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1FE8B30C" w14:textId="77777777" w:rsidR="001A7910" w:rsidRDefault="001A7910" w:rsidP="001A7910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2748" wp14:editId="4B01D66A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258F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3D29A974" w14:textId="77777777" w:rsidR="001A7910" w:rsidRDefault="001A7910" w:rsidP="001A7910">
      <w:pPr>
        <w:pStyle w:val="Heading1"/>
        <w:rPr>
          <w:rFonts w:ascii="Arial" w:hAnsi="Arial" w:cs="Arial"/>
          <w:b/>
          <w:bCs/>
          <w:color w:val="0D6CB9"/>
        </w:rPr>
      </w:pPr>
    </w:p>
    <w:bookmarkEnd w:id="0"/>
    <w:p w14:paraId="0E5ABD21" w14:textId="77777777" w:rsidR="00687798" w:rsidRPr="00F819FC" w:rsidRDefault="00687798" w:rsidP="00B202C6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Stable Figures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>
        <w:rPr>
          <w:rFonts w:ascii="Arial" w:hAnsi="Arial" w:cs="Arial"/>
          <w:b/>
          <w:bCs/>
          <w:color w:val="F16038"/>
        </w:rPr>
        <w:t>Grade 3</w:t>
      </w:r>
      <w:r w:rsidRPr="00F819FC">
        <w:rPr>
          <w:rFonts w:ascii="Arial" w:hAnsi="Arial" w:cs="Arial"/>
          <w:b/>
          <w:bCs/>
          <w:color w:val="F16038"/>
        </w:rPr>
        <w:t>)</w:t>
      </w:r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A164E17" w14:textId="77777777" w:rsidR="00687798" w:rsidRPr="006D522E" w:rsidRDefault="00687798" w:rsidP="00B202C6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4BE9D8C" w14:textId="77777777" w:rsidR="00687798" w:rsidRPr="000F3C67" w:rsidRDefault="00687798" w:rsidP="00B202C6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FAEF1DB" w14:textId="77777777" w:rsidR="00687798" w:rsidRPr="00AA2BCE" w:rsidRDefault="00687798" w:rsidP="00687798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446FCA" w:rsidRPr="006A07E1" w14:paraId="69535180" w14:textId="77777777" w:rsidTr="00B34803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2D72501" w14:textId="295A4E30" w:rsidR="00446FCA" w:rsidRPr="002C2FA7" w:rsidRDefault="004D763C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2B37B9F" w14:textId="0FA52B37" w:rsidR="00446FCA" w:rsidRPr="002C2FA7" w:rsidRDefault="004D763C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A9A3796" w14:textId="189DE07A" w:rsidR="00446FCA" w:rsidRPr="002C2FA7" w:rsidRDefault="004D763C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446FCA" w:rsidRPr="006A07E1" w14:paraId="09ED9C1B" w14:textId="77777777" w:rsidTr="00B34803">
        <w:trPr>
          <w:trHeight w:val="271"/>
        </w:trPr>
        <w:tc>
          <w:tcPr>
            <w:tcW w:w="2337" w:type="dxa"/>
            <w:vMerge/>
          </w:tcPr>
          <w:p w14:paraId="3C6A9DCD" w14:textId="77777777" w:rsidR="00446FCA" w:rsidRPr="002C2FA7" w:rsidRDefault="00446FCA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61349671" w14:textId="77777777" w:rsidR="00446FCA" w:rsidRPr="001E01FC" w:rsidRDefault="00446FCA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397C4624" w14:textId="77777777" w:rsidR="00446FCA" w:rsidRPr="001E01FC" w:rsidRDefault="00446FCA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6F9BABCA" w14:textId="77777777" w:rsidR="00446FCA" w:rsidRPr="001E01FC" w:rsidRDefault="00446FCA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421A66FC" w14:textId="77777777" w:rsidR="00446FCA" w:rsidRPr="002C2FA7" w:rsidRDefault="00446FCA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FCA" w:rsidRPr="006A07E1" w14:paraId="1C7B65AF" w14:textId="77777777" w:rsidTr="00B34803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B8A6104" w14:textId="77777777" w:rsidR="00446FCA" w:rsidRPr="003555D7" w:rsidRDefault="00446FCA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555D7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6B8D2EA" w14:textId="77777777" w:rsidR="00446FCA" w:rsidRPr="003555D7" w:rsidRDefault="00446FCA" w:rsidP="00B3480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B80033E" w14:textId="77777777" w:rsidR="00446FCA" w:rsidRPr="003555D7" w:rsidRDefault="00446FCA" w:rsidP="00B3480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909501D" w14:textId="77777777" w:rsidR="00446FCA" w:rsidRPr="003555D7" w:rsidRDefault="00446FCA" w:rsidP="00B34803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 w:cs="Arial"/>
                <w:color w:val="F16038"/>
                <w:kern w:val="24"/>
                <w:sz w:val="20"/>
                <w:szCs w:val="20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5536CA1" w14:textId="77777777" w:rsidR="00446FCA" w:rsidRPr="005B0DDF" w:rsidRDefault="00446FCA" w:rsidP="00B34803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446FCA" w:rsidRPr="006A07E1" w14:paraId="1D9735DB" w14:textId="77777777" w:rsidTr="00B34803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4F8B487" w14:textId="77777777" w:rsidR="00446FCA" w:rsidRPr="003555D7" w:rsidRDefault="00446FCA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555D7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PERÍMETRO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432839A" w14:textId="2A1CFE30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 xml:space="preserve">El perímetro del granero es de </w:t>
            </w:r>
            <w:r w:rsidRPr="003555D7">
              <w:rPr>
                <w:rFonts w:ascii="Arial" w:hAnsi="Symbol" w:cs="Arial" w:hint="eastAsia"/>
                <w:color w:val="F16038"/>
                <w:sz w:val="20"/>
                <w:szCs w:val="20"/>
              </w:rPr>
              <w:sym w:font="Symbol" w:char="F03E"/>
            </w:r>
            <w:r w:rsidRPr="003555D7">
              <w:rPr>
                <w:rFonts w:ascii="Arial" w:hAnsi="Symbol" w:cs="Arial"/>
                <w:color w:val="F16038"/>
                <w:sz w:val="20"/>
                <w:szCs w:val="20"/>
              </w:rPr>
              <w:t xml:space="preserve"> </w:t>
            </w:r>
            <w:r w:rsidRPr="003555D7">
              <w:rPr>
                <w:rFonts w:ascii="Arial" w:hAnsi="Arial"/>
                <w:color w:val="F16038"/>
                <w:sz w:val="20"/>
                <w:szCs w:val="20"/>
              </w:rPr>
              <w:t xml:space="preserve">50 </w:t>
            </w:r>
            <w:r w:rsidR="009F1D0A">
              <w:rPr>
                <w:rFonts w:ascii="Arial" w:hAnsi="Arial"/>
                <w:color w:val="F16038"/>
                <w:sz w:val="20"/>
                <w:szCs w:val="20"/>
              </w:rPr>
              <w:t>pulg</w:t>
            </w: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0EF5547" w14:textId="6A86B4D9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 xml:space="preserve">El perímetro del granero es de &lt; 50 </w:t>
            </w:r>
            <w:r w:rsidR="009F1D0A">
              <w:rPr>
                <w:rFonts w:ascii="Arial" w:hAnsi="Arial"/>
                <w:color w:val="F16038"/>
                <w:sz w:val="20"/>
                <w:szCs w:val="20"/>
              </w:rPr>
              <w:t>pulg</w:t>
            </w: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8A776B0" w14:textId="77777777" w:rsidR="00446FCA" w:rsidRPr="003555D7" w:rsidRDefault="00446FCA" w:rsidP="00B34803">
            <w:pPr>
              <w:spacing w:after="0" w:line="240" w:lineRule="auto"/>
              <w:jc w:val="center"/>
              <w:rPr>
                <w:rFonts w:ascii="Arial" w:hAnsi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No se calculó el perímetro del granero.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B80F503" w14:textId="77777777" w:rsidR="00446FCA" w:rsidRPr="001E20A1" w:rsidRDefault="00446FCA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443AF8" w14:textId="77777777" w:rsidR="00446FCA" w:rsidRPr="001E20A1" w:rsidRDefault="00446FCA" w:rsidP="00B34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FCA" w:rsidRPr="006A07E1" w14:paraId="7B191E61" w14:textId="77777777" w:rsidTr="00B34803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CF9CC67" w14:textId="77777777" w:rsidR="00446FCA" w:rsidRPr="003555D7" w:rsidRDefault="00446FCA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555D7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ÁREA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6236DF3" w14:textId="38119BF4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El área del granero es &lt; 200 pulgadas cuadradas</w:t>
            </w:r>
            <w:r w:rsidR="00CC1917">
              <w:rPr>
                <w:rFonts w:ascii="Arial" w:hAnsi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83DD7A6" w14:textId="1698B01E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El área del granero es &gt; 200 pulgadas cuadradas</w:t>
            </w:r>
            <w:r w:rsidR="00CC1917">
              <w:rPr>
                <w:rFonts w:ascii="Arial" w:hAnsi="Arial"/>
                <w:color w:val="F16038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786C303" w14:textId="77777777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No se calculó el área del granero.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7F41D69" w14:textId="77777777" w:rsidR="00446FCA" w:rsidRPr="001E20A1" w:rsidRDefault="00446FCA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FCA" w:rsidRPr="006A07E1" w14:paraId="37FB7C5C" w14:textId="77777777" w:rsidTr="00B34803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DAF7C42" w14:textId="77777777" w:rsidR="00446FCA" w:rsidRPr="004B736D" w:rsidRDefault="00446FCA" w:rsidP="00B34803">
            <w:pPr>
              <w:spacing w:after="0" w:line="240" w:lineRule="auto"/>
              <w:rPr>
                <w:rFonts w:ascii="Arial" w:hAnsi="Arial" w:cs="Arial"/>
                <w:color w:val="F16038"/>
                <w:sz w:val="20"/>
                <w:szCs w:val="20"/>
              </w:rPr>
            </w:pPr>
            <w:r w:rsidRPr="004B736D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TECHO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03E9DC3" w14:textId="77777777" w:rsidR="00446FCA" w:rsidRPr="004B736D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36"/>
                <w:szCs w:val="36"/>
              </w:rPr>
            </w:pPr>
            <w:r w:rsidRPr="004B736D">
              <w:rPr>
                <w:rFonts w:ascii="Arial" w:hAnsi="Arial"/>
                <w:color w:val="F16038"/>
                <w:sz w:val="20"/>
                <w:szCs w:val="20"/>
              </w:rPr>
              <w:t>El granero tiene techo y está totalmente cubierto.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D36F4A5" w14:textId="77777777" w:rsidR="00446FCA" w:rsidRPr="004B736D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36"/>
                <w:szCs w:val="36"/>
              </w:rPr>
            </w:pPr>
            <w:r w:rsidRPr="004B736D">
              <w:rPr>
                <w:rFonts w:ascii="Arial" w:hAnsi="Arial"/>
                <w:color w:val="F16038"/>
                <w:sz w:val="20"/>
                <w:szCs w:val="20"/>
              </w:rPr>
              <w:t>El granero tiene techo y está medio cubierto.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0541743" w14:textId="77777777" w:rsidR="00446FCA" w:rsidRPr="004B736D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36"/>
                <w:szCs w:val="36"/>
              </w:rPr>
            </w:pPr>
            <w:r w:rsidRPr="004B736D">
              <w:rPr>
                <w:rFonts w:ascii="Arial" w:hAnsi="Arial"/>
                <w:color w:val="F16038"/>
                <w:sz w:val="20"/>
                <w:szCs w:val="20"/>
              </w:rPr>
              <w:t>El granero no tiene techo.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50D3D75" w14:textId="77777777" w:rsidR="00446FCA" w:rsidRPr="001E20A1" w:rsidRDefault="00446FCA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FCA" w:rsidRPr="006A07E1" w14:paraId="611D04F2" w14:textId="77777777" w:rsidTr="00004EBA">
        <w:trPr>
          <w:trHeight w:val="886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5DE9A81" w14:textId="77777777" w:rsidR="00446FCA" w:rsidRPr="003555D7" w:rsidRDefault="00446FCA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555D7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TORMENTA DE VIENTO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DA32D7" w14:textId="77777777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El granero puede soportar una tormenta de viento de alta velocidad.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8DD0BC4" w14:textId="77777777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El establo puede soportar una tormenta de viento de velocidad media.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1937BE" w14:textId="77777777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El granero puede soportar una tormenta de viento de baja velocidad.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97C502F" w14:textId="77777777" w:rsidR="00446FCA" w:rsidRPr="001E20A1" w:rsidRDefault="00446FCA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FCA" w:rsidRPr="006A07E1" w14:paraId="241F67CE" w14:textId="77777777" w:rsidTr="00B34803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53AB01" w14:textId="77777777" w:rsidR="00446FCA" w:rsidRPr="003555D7" w:rsidRDefault="00446FCA" w:rsidP="00B34803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</w:pPr>
            <w:r w:rsidRPr="003555D7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PLANO Y COSTO DE MANO DE OBRA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1D41F33" w14:textId="77777777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El contratista proporcionó a los Jefferson un plano de planta preciso</w:t>
            </w:r>
            <w:r>
              <w:rPr>
                <w:rFonts w:ascii="Arial" w:hAnsi="Arial"/>
                <w:color w:val="F16038"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1BDDF8F" w14:textId="77777777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El contratista proporcionó a los Jefferson un plano de planta, pero no era exacto.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C3670DB" w14:textId="77777777" w:rsidR="00446FCA" w:rsidRPr="003555D7" w:rsidRDefault="00446FCA" w:rsidP="00B34803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20"/>
                <w:szCs w:val="20"/>
              </w:rPr>
            </w:pPr>
            <w:r w:rsidRPr="003555D7">
              <w:rPr>
                <w:rFonts w:ascii="Arial" w:hAnsi="Arial"/>
                <w:color w:val="F16038"/>
                <w:sz w:val="20"/>
                <w:szCs w:val="20"/>
              </w:rPr>
              <w:t>El contratista no proporcionó a los Jefferson un plano de planta.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F94376E" w14:textId="77777777" w:rsidR="00446FCA" w:rsidRPr="001E20A1" w:rsidRDefault="00446FCA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FCA" w:rsidRPr="006A07E1" w14:paraId="6902A7BF" w14:textId="77777777" w:rsidTr="00B34803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63DE1297" w14:textId="77777777" w:rsidR="00446FCA" w:rsidRPr="00CE7BA6" w:rsidRDefault="00446FCA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597C1301" w14:textId="6669095A" w:rsidR="00446FCA" w:rsidRPr="00415FD5" w:rsidRDefault="004F54C4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F1F9A3" w14:textId="77777777" w:rsidR="00446FCA" w:rsidRPr="001E20A1" w:rsidRDefault="00446FCA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A6C50" w14:textId="77777777" w:rsidR="004B736D" w:rsidRPr="00836D6C" w:rsidRDefault="004B736D" w:rsidP="00836D6C">
      <w:pPr>
        <w:pStyle w:val="Heading1"/>
        <w:spacing w:before="0"/>
        <w:rPr>
          <w:sz w:val="2"/>
          <w:szCs w:val="2"/>
        </w:rPr>
      </w:pPr>
    </w:p>
    <w:sectPr w:rsidR="004B736D" w:rsidRPr="00836D6C" w:rsidSect="0004259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FE57" w14:textId="77777777" w:rsidR="00A03F35" w:rsidRDefault="00A03F35">
      <w:pPr>
        <w:spacing w:after="0" w:line="240" w:lineRule="auto"/>
      </w:pPr>
      <w:r>
        <w:separator/>
      </w:r>
    </w:p>
  </w:endnote>
  <w:endnote w:type="continuationSeparator" w:id="0">
    <w:p w14:paraId="4919DDEA" w14:textId="77777777" w:rsidR="00A03F35" w:rsidRDefault="00A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288" w14:textId="77777777" w:rsidR="0071157C" w:rsidRDefault="00242ACA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C46146" w14:textId="77777777" w:rsidR="0071157C" w:rsidRDefault="00711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A223" w14:textId="77777777" w:rsidR="0071157C" w:rsidRDefault="00242ACA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F12A850" wp14:editId="29CFD4DD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4B1F7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143CD316" w14:textId="77777777" w:rsidR="0071157C" w:rsidRDefault="00242ACA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25E6EC" wp14:editId="3A18ADE6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B992" w14:textId="77777777" w:rsidR="0071157C" w:rsidRDefault="0071157C" w:rsidP="00FF206C">
    <w:pPr>
      <w:pStyle w:val="Footer"/>
    </w:pPr>
  </w:p>
  <w:p w14:paraId="0B2E1A4B" w14:textId="77777777" w:rsidR="0071157C" w:rsidRPr="008568CF" w:rsidRDefault="00242ACA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2B3534A" w14:textId="77777777" w:rsidR="0071157C" w:rsidRPr="008568CF" w:rsidRDefault="0071157C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48EFF85" w14:textId="77777777" w:rsidR="0071157C" w:rsidRDefault="00711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37CC" w14:textId="77777777" w:rsidR="0071157C" w:rsidRDefault="00242ACA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F9EF65" wp14:editId="1B61E81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7D8BE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77476C44" w14:textId="77777777" w:rsidR="0071157C" w:rsidRDefault="00242AC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123BBD" wp14:editId="548A72AA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160C5" w14:textId="77777777" w:rsidR="0071157C" w:rsidRDefault="0071157C">
    <w:pPr>
      <w:pStyle w:val="Footer"/>
    </w:pPr>
  </w:p>
  <w:p w14:paraId="57BA26FA" w14:textId="77777777" w:rsidR="0071157C" w:rsidRPr="008568CF" w:rsidRDefault="00242ACA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B76349E" w14:textId="77777777" w:rsidR="0071157C" w:rsidRPr="008568CF" w:rsidRDefault="0071157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EA1C" w14:textId="77777777" w:rsidR="00A03F35" w:rsidRDefault="00A03F35">
      <w:pPr>
        <w:spacing w:after="0" w:line="240" w:lineRule="auto"/>
      </w:pPr>
      <w:r>
        <w:separator/>
      </w:r>
    </w:p>
  </w:footnote>
  <w:footnote w:type="continuationSeparator" w:id="0">
    <w:p w14:paraId="5A08164F" w14:textId="77777777" w:rsidR="00A03F35" w:rsidRDefault="00A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E72" w14:textId="77777777" w:rsidR="0071157C" w:rsidRDefault="00242AC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D412F1" wp14:editId="65E77ED7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58118" w14:textId="77777777" w:rsidR="0071157C" w:rsidRDefault="0071157C">
    <w:pPr>
      <w:pStyle w:val="Header"/>
    </w:pPr>
  </w:p>
  <w:p w14:paraId="28D63BEE" w14:textId="77777777" w:rsidR="0071157C" w:rsidRDefault="00711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zM3MDOytDQxsTRU0lEKTi0uzszPAykwqgUAR+ESziwAAAA="/>
  </w:docVars>
  <w:rsids>
    <w:rsidRoot w:val="001A7910"/>
    <w:rsid w:val="00004EBA"/>
    <w:rsid w:val="000675F1"/>
    <w:rsid w:val="001A3F03"/>
    <w:rsid w:val="001A6CF8"/>
    <w:rsid w:val="001A7910"/>
    <w:rsid w:val="001E7ED6"/>
    <w:rsid w:val="00212589"/>
    <w:rsid w:val="00242ACA"/>
    <w:rsid w:val="00271FD8"/>
    <w:rsid w:val="002F0F8C"/>
    <w:rsid w:val="003D7B25"/>
    <w:rsid w:val="00446FCA"/>
    <w:rsid w:val="004B736D"/>
    <w:rsid w:val="004D763C"/>
    <w:rsid w:val="004D7E8A"/>
    <w:rsid w:val="004F54C4"/>
    <w:rsid w:val="00511972"/>
    <w:rsid w:val="005332AC"/>
    <w:rsid w:val="00687798"/>
    <w:rsid w:val="0071157C"/>
    <w:rsid w:val="00781527"/>
    <w:rsid w:val="007B3EF1"/>
    <w:rsid w:val="00836D6C"/>
    <w:rsid w:val="008A658F"/>
    <w:rsid w:val="00986F8F"/>
    <w:rsid w:val="00994C04"/>
    <w:rsid w:val="009F1D0A"/>
    <w:rsid w:val="00A03F35"/>
    <w:rsid w:val="00B269BB"/>
    <w:rsid w:val="00C16418"/>
    <w:rsid w:val="00CC1917"/>
    <w:rsid w:val="00DB5C4F"/>
    <w:rsid w:val="00EB2ED6"/>
    <w:rsid w:val="00ED61F3"/>
    <w:rsid w:val="00F65A7D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B5F6"/>
  <w15:chartTrackingRefBased/>
  <w15:docId w15:val="{200E29EC-74E0-465B-9879-C43D9D7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0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910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910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10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A7910"/>
  </w:style>
  <w:style w:type="paragraph" w:styleId="Header">
    <w:name w:val="header"/>
    <w:basedOn w:val="Normal"/>
    <w:link w:val="HeaderChar"/>
    <w:uiPriority w:val="99"/>
    <w:unhideWhenUsed/>
    <w:rsid w:val="001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10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242ACA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5C68-1E29-46D0-9E54-87F05D8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cp:lastPrinted>2023-07-26T18:34:00Z</cp:lastPrinted>
  <dcterms:created xsi:type="dcterms:W3CDTF">2023-07-28T15:19:00Z</dcterms:created>
  <dcterms:modified xsi:type="dcterms:W3CDTF">2023-07-28T15:45:00Z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3b4ad94c21217b65149746815eee95b1dd943e51d62d82854c90023476d24e23</vt:lpwstr>
  </property>
</Properties>
</file>