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p w14:paraId="54D1820B" w14:textId="77777777" w:rsidR="00C2728F" w:rsidRDefault="00C2728F" w:rsidP="00C2728F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ED8E" wp14:editId="6EDF479C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757DD" id="Freeform 15" o:spid="_x0000_s1026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0476B3C5" w14:textId="77777777" w:rsidR="00C2728F" w:rsidRDefault="00C2728F" w:rsidP="00C2728F">
      <w:pPr>
        <w:pStyle w:val="Heading1"/>
        <w:rPr>
          <w:rFonts w:ascii="Arial" w:hAnsi="Arial" w:cs="Arial"/>
          <w:b/>
          <w:bCs/>
          <w:color w:val="0D6CB9"/>
        </w:rPr>
      </w:pPr>
    </w:p>
    <w:p w14:paraId="58DB42E3" w14:textId="71C395EB" w:rsidR="00C2728F" w:rsidRPr="00F819FC" w:rsidRDefault="00C2728F" w:rsidP="00C2728F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 w:rsidR="00DE59D3">
        <w:rPr>
          <w:rFonts w:ascii="Arial" w:hAnsi="Arial" w:cs="Arial"/>
          <w:b/>
          <w:bCs/>
          <w:color w:val="F16038"/>
        </w:rPr>
        <w:t>Biomimicry (</w:t>
      </w:r>
      <w:r w:rsidR="00AE32A6">
        <w:rPr>
          <w:rFonts w:ascii="Arial" w:hAnsi="Arial" w:cs="Arial"/>
          <w:b/>
          <w:bCs/>
          <w:color w:val="F16038"/>
        </w:rPr>
        <w:t xml:space="preserve">Grades </w:t>
      </w:r>
      <w:r w:rsidR="00DE59D3">
        <w:rPr>
          <w:rFonts w:ascii="Arial" w:hAnsi="Arial" w:cs="Arial"/>
          <w:b/>
          <w:bCs/>
          <w:color w:val="F16038"/>
        </w:rPr>
        <w:t>5, 7)</w:t>
      </w:r>
      <w:bookmarkEnd w:id="0"/>
    </w:p>
    <w:p w14:paraId="6EA1F2C0" w14:textId="77777777" w:rsidR="00C2728F" w:rsidRPr="006D522E" w:rsidRDefault="00C2728F" w:rsidP="00C2728F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55EAAC5B" w14:textId="77777777" w:rsidR="00C2728F" w:rsidRPr="000F3C67" w:rsidRDefault="00C2728F" w:rsidP="00C2728F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26E2FB99" w14:textId="4F2736B9" w:rsidR="00C2728F" w:rsidRPr="00AA2BCE" w:rsidRDefault="000D70BA" w:rsidP="00C2728F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1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</w:t>
      </w:r>
      <w:r w:rsidR="00F44896">
        <w:rPr>
          <w:rFonts w:ascii="Arial" w:eastAsia="Times New Roman" w:hAnsi="Arial" w:cs="Arial"/>
          <w:shd w:val="clear" w:color="auto" w:fill="FFFFFF"/>
          <w:lang w:eastAsia="en-US"/>
        </w:rPr>
        <w:t>scorecard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when you are ready to test your prototype. Your teacher will complete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 w:rsidR="00313D29"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="00313D29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>received for each of the criteria.</w:t>
      </w:r>
      <w:r w:rsidR="00C2728F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Your teacher will calculate your score. </w:t>
      </w:r>
      <w:bookmarkEnd w:id="1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605"/>
        <w:gridCol w:w="1995"/>
        <w:gridCol w:w="2163"/>
        <w:gridCol w:w="2128"/>
        <w:gridCol w:w="1184"/>
      </w:tblGrid>
      <w:tr w:rsidR="00C2728F" w:rsidRPr="006A07E1" w14:paraId="402735A0" w14:textId="77777777" w:rsidTr="00DE59D3">
        <w:trPr>
          <w:trHeight w:val="418"/>
        </w:trPr>
        <w:tc>
          <w:tcPr>
            <w:tcW w:w="2605" w:type="dxa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0D6CB9"/>
            <w:vAlign w:val="center"/>
          </w:tcPr>
          <w:p w14:paraId="6CDADC92" w14:textId="7786F30E" w:rsidR="00C2728F" w:rsidRPr="002C2FA7" w:rsidRDefault="009A7967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6286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234CAB87" w14:textId="31468973" w:rsidR="00C2728F" w:rsidRPr="002C2FA7" w:rsidRDefault="009A7967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POINTS</w:t>
            </w:r>
          </w:p>
        </w:tc>
        <w:tc>
          <w:tcPr>
            <w:tcW w:w="1184" w:type="dxa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4F5D0F77" w14:textId="3371FA8D" w:rsidR="00C2728F" w:rsidRPr="002C2FA7" w:rsidRDefault="009A7967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</w:tr>
      <w:tr w:rsidR="00C2728F" w:rsidRPr="006A07E1" w14:paraId="42D5E464" w14:textId="77777777" w:rsidTr="00DE59D3">
        <w:trPr>
          <w:trHeight w:val="271"/>
        </w:trPr>
        <w:tc>
          <w:tcPr>
            <w:tcW w:w="2605" w:type="dxa"/>
            <w:vMerge/>
            <w:tcBorders>
              <w:bottom w:val="single" w:sz="4" w:space="0" w:color="0D6CB9"/>
              <w:right w:val="single" w:sz="4" w:space="0" w:color="FFFFFF"/>
            </w:tcBorders>
            <w:shd w:val="clear" w:color="auto" w:fill="0D6CB9"/>
          </w:tcPr>
          <w:p w14:paraId="3B411C75" w14:textId="77777777" w:rsidR="00C2728F" w:rsidRPr="002C2FA7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E95E09"/>
          </w:tcPr>
          <w:p w14:paraId="4BED8C78" w14:textId="77777777" w:rsidR="00C2728F" w:rsidRPr="001E01FC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16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92C83E"/>
          </w:tcPr>
          <w:p w14:paraId="7332BADF" w14:textId="77777777" w:rsidR="00C2728F" w:rsidRPr="001E01FC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12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ACBB"/>
          </w:tcPr>
          <w:p w14:paraId="7C37F0B3" w14:textId="77777777" w:rsidR="00C2728F" w:rsidRPr="001E01FC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184" w:type="dxa"/>
            <w:vMerge/>
            <w:tcBorders>
              <w:left w:val="single" w:sz="4" w:space="0" w:color="FFFFFF" w:themeColor="background1"/>
              <w:bottom w:val="single" w:sz="4" w:space="0" w:color="0D6CB9"/>
            </w:tcBorders>
            <w:shd w:val="clear" w:color="auto" w:fill="0D6CB9"/>
          </w:tcPr>
          <w:p w14:paraId="0919EE41" w14:textId="77777777" w:rsidR="00C2728F" w:rsidRPr="002C2FA7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D3B3E" w:rsidRPr="006A07E1" w14:paraId="128143EF" w14:textId="77777777" w:rsidTr="00DE59D3">
        <w:trPr>
          <w:trHeight w:val="193"/>
        </w:trPr>
        <w:tc>
          <w:tcPr>
            <w:tcW w:w="260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2A7B3AF" w14:textId="247D11F2" w:rsidR="009D3B3E" w:rsidRPr="004848F8" w:rsidRDefault="009A7967" w:rsidP="009D3B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45723878"/>
            <w:r w:rsidRPr="004848F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COLLABORATION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6A514DF" w14:textId="0A0D167B" w:rsidR="009D3B3E" w:rsidRPr="004848F8" w:rsidRDefault="009A7967" w:rsidP="009D3B3E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18"/>
                <w:szCs w:val="18"/>
              </w:rPr>
            </w:pPr>
            <w:r w:rsidRPr="004848F8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The design has elements contributed by all team members.</w:t>
            </w:r>
          </w:p>
        </w:tc>
        <w:tc>
          <w:tcPr>
            <w:tcW w:w="2163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61E6FC0" w14:textId="69CE233A" w:rsidR="009D3B3E" w:rsidRPr="004848F8" w:rsidRDefault="009A7967" w:rsidP="009D3B3E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18"/>
                <w:szCs w:val="18"/>
              </w:rPr>
            </w:pPr>
            <w:r w:rsidRPr="004848F8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The design has elements contributed by two team members.</w:t>
            </w:r>
          </w:p>
        </w:tc>
        <w:tc>
          <w:tcPr>
            <w:tcW w:w="2128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8B1F030" w14:textId="72C78C4A" w:rsidR="009D3B3E" w:rsidRPr="004848F8" w:rsidRDefault="009A7967" w:rsidP="009D3B3E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18"/>
                <w:szCs w:val="18"/>
              </w:rPr>
            </w:pPr>
            <w:r w:rsidRPr="004848F8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The design does not have elements contributed by each team member.</w:t>
            </w:r>
          </w:p>
        </w:tc>
        <w:tc>
          <w:tcPr>
            <w:tcW w:w="118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D5860AB" w14:textId="77777777" w:rsidR="009D3B3E" w:rsidRPr="005B0DDF" w:rsidRDefault="009D3B3E" w:rsidP="009D3B3E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DE59D3" w:rsidRPr="006A07E1" w14:paraId="764EE144" w14:textId="77777777" w:rsidTr="00DE59D3">
        <w:trPr>
          <w:trHeight w:val="1081"/>
        </w:trPr>
        <w:tc>
          <w:tcPr>
            <w:tcW w:w="260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417EA11" w14:textId="73337E4C" w:rsidR="00DE59D3" w:rsidRPr="004848F8" w:rsidRDefault="00DE59D3" w:rsidP="00DE59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F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ANIMAL INSPIRATION</w:t>
            </w:r>
          </w:p>
        </w:tc>
        <w:tc>
          <w:tcPr>
            <w:tcW w:w="199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47B312B" w14:textId="273D37EE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>The design has been pulled from nature and no explanation is needed to explain the inspiration.</w:t>
            </w:r>
          </w:p>
        </w:tc>
        <w:tc>
          <w:tcPr>
            <w:tcW w:w="216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51A11CB" w14:textId="3A9D274A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>The design has been pulled from nature but requires an explanation to see the inspiration.</w:t>
            </w:r>
          </w:p>
        </w:tc>
        <w:tc>
          <w:tcPr>
            <w:tcW w:w="21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429640C" w14:textId="5F6C977C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>The design has not been pulled from nature.</w:t>
            </w:r>
          </w:p>
        </w:tc>
        <w:tc>
          <w:tcPr>
            <w:tcW w:w="118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2F00F40" w14:textId="77777777" w:rsidR="00DE59D3" w:rsidRPr="001E20A1" w:rsidRDefault="00DE59D3" w:rsidP="00DE5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8603DB" w14:textId="77777777" w:rsidR="00DE59D3" w:rsidRPr="001E20A1" w:rsidRDefault="00DE59D3" w:rsidP="00DE5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9D3" w:rsidRPr="006A07E1" w14:paraId="62E41DFD" w14:textId="77777777" w:rsidTr="00DE59D3">
        <w:trPr>
          <w:trHeight w:val="985"/>
        </w:trPr>
        <w:tc>
          <w:tcPr>
            <w:tcW w:w="260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B24DF85" w14:textId="5BEBD2BD" w:rsidR="00DE59D3" w:rsidRPr="004848F8" w:rsidRDefault="00DE59D3" w:rsidP="00DE59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F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OPEN WATER BOTTLE</w:t>
            </w:r>
          </w:p>
        </w:tc>
        <w:tc>
          <w:tcPr>
            <w:tcW w:w="199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09FC7DB" w14:textId="3264CA65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 xml:space="preserve">The prosthesis </w:t>
            </w:r>
            <w:proofErr w:type="gramStart"/>
            <w:r w:rsidRPr="004848F8">
              <w:rPr>
                <w:rFonts w:ascii="Arial" w:hAnsi="Arial" w:cs="Arial"/>
                <w:sz w:val="18"/>
                <w:szCs w:val="18"/>
              </w:rPr>
              <w:t>is able to</w:t>
            </w:r>
            <w:proofErr w:type="gramEnd"/>
            <w:r w:rsidRPr="004848F8">
              <w:rPr>
                <w:rFonts w:ascii="Arial" w:hAnsi="Arial" w:cs="Arial"/>
                <w:sz w:val="18"/>
                <w:szCs w:val="18"/>
              </w:rPr>
              <w:t xml:space="preserve"> hold the water bottle firmly enough to have the water bottle opened.</w:t>
            </w:r>
          </w:p>
        </w:tc>
        <w:tc>
          <w:tcPr>
            <w:tcW w:w="216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CC314E4" w14:textId="782194FA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 xml:space="preserve">The prosthesis </w:t>
            </w:r>
            <w:proofErr w:type="gramStart"/>
            <w:r w:rsidRPr="004848F8">
              <w:rPr>
                <w:rFonts w:ascii="Arial" w:hAnsi="Arial" w:cs="Arial"/>
                <w:sz w:val="18"/>
                <w:szCs w:val="18"/>
              </w:rPr>
              <w:t>is able to</w:t>
            </w:r>
            <w:proofErr w:type="gramEnd"/>
            <w:r w:rsidRPr="004848F8">
              <w:rPr>
                <w:rFonts w:ascii="Arial" w:hAnsi="Arial" w:cs="Arial"/>
                <w:sz w:val="18"/>
                <w:szCs w:val="18"/>
              </w:rPr>
              <w:t xml:space="preserve"> hold the water bottle but requires additional help operating the prosthesis to hold the water bottle firmly enough to have the water bottle opened.</w:t>
            </w:r>
          </w:p>
        </w:tc>
        <w:tc>
          <w:tcPr>
            <w:tcW w:w="21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3056418" w14:textId="6CF82749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>The prosthesis is unable to hold the water bottle firmly enough to have the water bottle opened.</w:t>
            </w:r>
          </w:p>
        </w:tc>
        <w:tc>
          <w:tcPr>
            <w:tcW w:w="118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0DDAA89" w14:textId="77777777" w:rsidR="00DE59D3" w:rsidRPr="001E20A1" w:rsidRDefault="00DE59D3" w:rsidP="00DE5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9D3" w:rsidRPr="006A07E1" w14:paraId="7200F6E5" w14:textId="77777777" w:rsidTr="00DE59D3">
        <w:trPr>
          <w:trHeight w:val="868"/>
        </w:trPr>
        <w:tc>
          <w:tcPr>
            <w:tcW w:w="2605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45F530B" w14:textId="36998E57" w:rsidR="00DE59D3" w:rsidRPr="004848F8" w:rsidRDefault="00DE59D3" w:rsidP="00DE5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48F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PUT DOWN WATER BOTTLE</w:t>
            </w:r>
          </w:p>
        </w:tc>
        <w:tc>
          <w:tcPr>
            <w:tcW w:w="199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801A88F" w14:textId="7E03A941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 xml:space="preserve">The prosthesis </w:t>
            </w:r>
            <w:proofErr w:type="gramStart"/>
            <w:r w:rsidRPr="004848F8">
              <w:rPr>
                <w:rFonts w:ascii="Arial" w:hAnsi="Arial" w:cs="Arial"/>
                <w:sz w:val="18"/>
                <w:szCs w:val="18"/>
              </w:rPr>
              <w:t>is able to</w:t>
            </w:r>
            <w:proofErr w:type="gramEnd"/>
            <w:r w:rsidRPr="004848F8">
              <w:rPr>
                <w:rFonts w:ascii="Arial" w:hAnsi="Arial" w:cs="Arial"/>
                <w:sz w:val="18"/>
                <w:szCs w:val="18"/>
              </w:rPr>
              <w:t xml:space="preserve"> lift the water bottle and put it down without the water bottle falling over.</w:t>
            </w:r>
          </w:p>
        </w:tc>
        <w:tc>
          <w:tcPr>
            <w:tcW w:w="216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2AC4E71" w14:textId="733E2F59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 xml:space="preserve">The prosthesis </w:t>
            </w:r>
            <w:proofErr w:type="gramStart"/>
            <w:r w:rsidRPr="004848F8">
              <w:rPr>
                <w:rFonts w:ascii="Arial" w:hAnsi="Arial" w:cs="Arial"/>
                <w:sz w:val="18"/>
                <w:szCs w:val="18"/>
              </w:rPr>
              <w:t>is able to</w:t>
            </w:r>
            <w:proofErr w:type="gramEnd"/>
            <w:r w:rsidRPr="004848F8">
              <w:rPr>
                <w:rFonts w:ascii="Arial" w:hAnsi="Arial" w:cs="Arial"/>
                <w:sz w:val="18"/>
                <w:szCs w:val="18"/>
              </w:rPr>
              <w:t xml:space="preserve"> lift the water bottle, but the water bottle falls over.</w:t>
            </w:r>
          </w:p>
        </w:tc>
        <w:tc>
          <w:tcPr>
            <w:tcW w:w="21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74A0C63" w14:textId="42B25C1D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>The prosthesis is unable to lift the water bottle.</w:t>
            </w:r>
          </w:p>
        </w:tc>
        <w:tc>
          <w:tcPr>
            <w:tcW w:w="118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1D72CE3" w14:textId="77777777" w:rsidR="00DE59D3" w:rsidRDefault="00DE59D3" w:rsidP="00DE5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C9E272" w14:textId="77777777" w:rsidR="00DE59D3" w:rsidRPr="001E20A1" w:rsidRDefault="00DE59D3" w:rsidP="00DE5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9D3" w:rsidRPr="006A07E1" w14:paraId="70E37A1B" w14:textId="77777777" w:rsidTr="00DE59D3">
        <w:trPr>
          <w:trHeight w:val="805"/>
        </w:trPr>
        <w:tc>
          <w:tcPr>
            <w:tcW w:w="260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A70D7DA" w14:textId="159F1C90" w:rsidR="00DE59D3" w:rsidRPr="004848F8" w:rsidRDefault="00DE59D3" w:rsidP="00DE59D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848F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GRAB WATER BOTTLE</w:t>
            </w:r>
          </w:p>
        </w:tc>
        <w:tc>
          <w:tcPr>
            <w:tcW w:w="199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615BCE1" w14:textId="65EDBB58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 xml:space="preserve">The prosthesis </w:t>
            </w:r>
            <w:proofErr w:type="gramStart"/>
            <w:r w:rsidRPr="004848F8">
              <w:rPr>
                <w:rFonts w:ascii="Arial" w:hAnsi="Arial" w:cs="Arial"/>
                <w:sz w:val="18"/>
                <w:szCs w:val="18"/>
              </w:rPr>
              <w:t>is able to</w:t>
            </w:r>
            <w:proofErr w:type="gramEnd"/>
            <w:r w:rsidRPr="004848F8">
              <w:rPr>
                <w:rFonts w:ascii="Arial" w:hAnsi="Arial" w:cs="Arial"/>
                <w:sz w:val="18"/>
                <w:szCs w:val="18"/>
              </w:rPr>
              <w:t xml:space="preserve"> grab the water bottle and hold it for 30 seconds</w:t>
            </w:r>
            <w:r w:rsidR="00AE32A6" w:rsidRPr="004848F8">
              <w:rPr>
                <w:rFonts w:ascii="Arial" w:hAnsi="Arial" w:cs="Arial"/>
                <w:sz w:val="18"/>
                <w:szCs w:val="18"/>
              </w:rPr>
              <w:t xml:space="preserve"> or more</w:t>
            </w:r>
            <w:r w:rsidRPr="004848F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6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AFBF927" w14:textId="36BF2932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 xml:space="preserve">The prosthesis </w:t>
            </w:r>
            <w:proofErr w:type="gramStart"/>
            <w:r w:rsidRPr="004848F8">
              <w:rPr>
                <w:rFonts w:ascii="Arial" w:hAnsi="Arial" w:cs="Arial"/>
                <w:sz w:val="18"/>
                <w:szCs w:val="18"/>
              </w:rPr>
              <w:t>is able to</w:t>
            </w:r>
            <w:proofErr w:type="gramEnd"/>
            <w:r w:rsidRPr="004848F8">
              <w:rPr>
                <w:rFonts w:ascii="Arial" w:hAnsi="Arial" w:cs="Arial"/>
                <w:sz w:val="18"/>
                <w:szCs w:val="18"/>
              </w:rPr>
              <w:t xml:space="preserve"> grab the water bottle and hold it for </w:t>
            </w:r>
            <w:r w:rsidR="00AE32A6" w:rsidRPr="004848F8">
              <w:rPr>
                <w:rFonts w:ascii="Arial" w:hAnsi="Arial" w:cs="Arial"/>
                <w:sz w:val="18"/>
                <w:szCs w:val="18"/>
              </w:rPr>
              <w:t>15-29 seconds.</w:t>
            </w:r>
          </w:p>
        </w:tc>
        <w:tc>
          <w:tcPr>
            <w:tcW w:w="21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F9218D8" w14:textId="5D5E3363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>The prosthesis is unable to grab the water bottle</w:t>
            </w:r>
            <w:r w:rsidR="0043682F">
              <w:rPr>
                <w:rFonts w:ascii="Arial" w:hAnsi="Arial" w:cs="Arial"/>
                <w:sz w:val="18"/>
                <w:szCs w:val="18"/>
              </w:rPr>
              <w:t xml:space="preserve"> and/or hold it for 15 seconds</w:t>
            </w:r>
            <w:r w:rsidRPr="004848F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2D001D8" w14:textId="77777777" w:rsidR="00DE59D3" w:rsidRPr="001E20A1" w:rsidRDefault="00DE59D3" w:rsidP="00DE5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9D3" w:rsidRPr="006A07E1" w14:paraId="7BFBB11E" w14:textId="77777777" w:rsidTr="004848F8">
        <w:trPr>
          <w:trHeight w:val="22"/>
        </w:trPr>
        <w:tc>
          <w:tcPr>
            <w:tcW w:w="260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A0C93F9" w14:textId="5E9C40AC" w:rsidR="00DE59D3" w:rsidRPr="004848F8" w:rsidRDefault="00AE32A6" w:rsidP="00DE59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F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BUDGET USED</w:t>
            </w:r>
          </w:p>
        </w:tc>
        <w:tc>
          <w:tcPr>
            <w:tcW w:w="199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9576C6" w14:textId="2B69FAB3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>$60 or less.</w:t>
            </w:r>
          </w:p>
        </w:tc>
        <w:tc>
          <w:tcPr>
            <w:tcW w:w="216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3FA5010" w14:textId="34518E8E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>$61 - $100</w:t>
            </w:r>
            <w:r w:rsidR="00504896" w:rsidRPr="004848F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4DE5041" w14:textId="6BC00A30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>$101 or more.</w:t>
            </w:r>
          </w:p>
        </w:tc>
        <w:tc>
          <w:tcPr>
            <w:tcW w:w="118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FB98A4E" w14:textId="77777777" w:rsidR="00DE59D3" w:rsidRPr="001E20A1" w:rsidRDefault="00DE59D3" w:rsidP="00DE5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9D3" w:rsidRPr="006A07E1" w14:paraId="0C76EF45" w14:textId="77777777" w:rsidTr="00DE59D3">
        <w:trPr>
          <w:trHeight w:val="589"/>
        </w:trPr>
        <w:tc>
          <w:tcPr>
            <w:tcW w:w="260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1C6C37D" w14:textId="2D137ED6" w:rsidR="00DE59D3" w:rsidRPr="004848F8" w:rsidRDefault="00DE59D3" w:rsidP="00DE59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F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BONUS: ONE-HANDED PROTOTYPE</w:t>
            </w:r>
          </w:p>
        </w:tc>
        <w:tc>
          <w:tcPr>
            <w:tcW w:w="199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14641FD" w14:textId="69D80225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>The prosthesis is fully operational with using only a single hand.</w:t>
            </w:r>
          </w:p>
        </w:tc>
        <w:tc>
          <w:tcPr>
            <w:tcW w:w="216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5E6DDD" w14:textId="659B07C7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>The prosthesis is partially operational with using only a single hand.</w:t>
            </w:r>
          </w:p>
        </w:tc>
        <w:tc>
          <w:tcPr>
            <w:tcW w:w="21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4A997CB" w14:textId="37D6BC99" w:rsidR="00DE59D3" w:rsidRPr="004848F8" w:rsidRDefault="00DE59D3" w:rsidP="00DE59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8F8">
              <w:rPr>
                <w:rFonts w:ascii="Arial" w:hAnsi="Arial" w:cs="Arial"/>
                <w:sz w:val="18"/>
                <w:szCs w:val="18"/>
              </w:rPr>
              <w:t>The prosthesis cannot be operated using only a single had.</w:t>
            </w:r>
          </w:p>
        </w:tc>
        <w:tc>
          <w:tcPr>
            <w:tcW w:w="118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9311ECA" w14:textId="77777777" w:rsidR="00DE59D3" w:rsidRPr="001E20A1" w:rsidRDefault="00DE59D3" w:rsidP="00DE5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8F" w:rsidRPr="006A07E1" w14:paraId="3623021E" w14:textId="77777777" w:rsidTr="00DE59D3">
        <w:trPr>
          <w:trHeight w:val="463"/>
        </w:trPr>
        <w:tc>
          <w:tcPr>
            <w:tcW w:w="6763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/>
              <w:right w:val="single" w:sz="4" w:space="0" w:color="0D6CB9"/>
            </w:tcBorders>
            <w:shd w:val="clear" w:color="auto" w:fill="auto"/>
          </w:tcPr>
          <w:p w14:paraId="49C5F345" w14:textId="77777777" w:rsidR="00C2728F" w:rsidRPr="00CE7BA6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4A1289AA" w14:textId="5BACF354" w:rsidR="00C2728F" w:rsidRPr="00415FD5" w:rsidRDefault="009A7967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SCORE</w:t>
            </w:r>
          </w:p>
        </w:tc>
        <w:tc>
          <w:tcPr>
            <w:tcW w:w="118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438124E" w14:textId="77777777" w:rsidR="00C2728F" w:rsidRPr="001E20A1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6234DAFF" w14:textId="77777777" w:rsidR="00642091" w:rsidRPr="00C2728F" w:rsidRDefault="00642091" w:rsidP="00C2728F"/>
    <w:sectPr w:rsidR="00642091" w:rsidRPr="00C2728F" w:rsidSect="00C6518B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4573" w14:textId="77777777" w:rsidR="00C6518B" w:rsidRDefault="00C6518B">
      <w:pPr>
        <w:spacing w:after="0" w:line="240" w:lineRule="auto"/>
      </w:pPr>
      <w:r>
        <w:separator/>
      </w:r>
    </w:p>
  </w:endnote>
  <w:endnote w:type="continuationSeparator" w:id="0">
    <w:p w14:paraId="2BD5A1E9" w14:textId="77777777" w:rsidR="00C6518B" w:rsidRDefault="00C6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2283" w14:textId="77777777" w:rsidR="00A8350E" w:rsidRDefault="00C2728F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F7B25D" w14:textId="77777777" w:rsidR="00A8350E" w:rsidRDefault="00A83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C16A" w14:textId="77777777" w:rsidR="00A8350E" w:rsidRDefault="00C2728F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EDB26CB" wp14:editId="186C1696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14D7C" id="Straight Connector 1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20E9B7EE" w14:textId="77777777" w:rsidR="00A8350E" w:rsidRDefault="00C2728F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AB2DFF" wp14:editId="13103747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1F6AF" w14:textId="77777777" w:rsidR="00A8350E" w:rsidRDefault="00A8350E" w:rsidP="00FF206C">
    <w:pPr>
      <w:pStyle w:val="Footer"/>
    </w:pPr>
  </w:p>
  <w:p w14:paraId="1AA16D85" w14:textId="77777777" w:rsidR="00A8350E" w:rsidRPr="008568CF" w:rsidRDefault="00C2728F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3DF347E8" w14:textId="77777777" w:rsidR="00A8350E" w:rsidRPr="008568CF" w:rsidRDefault="00A8350E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391A58C9" w14:textId="77777777" w:rsidR="00A8350E" w:rsidRDefault="00A83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DA9A" w14:textId="77777777" w:rsidR="00A8350E" w:rsidRDefault="00C2728F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DBAB335" wp14:editId="4E79B7F1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22173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4AB21CB6" w14:textId="77777777" w:rsidR="00A8350E" w:rsidRDefault="00C2728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928187" wp14:editId="457FDDE0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458FF" w14:textId="77777777" w:rsidR="00A8350E" w:rsidRDefault="00A8350E">
    <w:pPr>
      <w:pStyle w:val="Footer"/>
    </w:pPr>
  </w:p>
  <w:p w14:paraId="77D6F12C" w14:textId="77777777" w:rsidR="00A8350E" w:rsidRPr="008568CF" w:rsidRDefault="00C2728F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BEF0A37" w14:textId="77777777" w:rsidR="00A8350E" w:rsidRPr="008568CF" w:rsidRDefault="00A8350E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FAF7" w14:textId="77777777" w:rsidR="00C6518B" w:rsidRDefault="00C6518B">
      <w:pPr>
        <w:spacing w:after="0" w:line="240" w:lineRule="auto"/>
      </w:pPr>
      <w:r>
        <w:separator/>
      </w:r>
    </w:p>
  </w:footnote>
  <w:footnote w:type="continuationSeparator" w:id="0">
    <w:p w14:paraId="4BA45BA0" w14:textId="77777777" w:rsidR="00C6518B" w:rsidRDefault="00C6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CD0C" w14:textId="77777777" w:rsidR="00A8350E" w:rsidRDefault="00C2728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2555A3" wp14:editId="63534CEB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23500" w14:textId="77777777" w:rsidR="00A8350E" w:rsidRDefault="00A8350E">
    <w:pPr>
      <w:pStyle w:val="Header"/>
    </w:pPr>
  </w:p>
  <w:p w14:paraId="55983390" w14:textId="77777777" w:rsidR="00A8350E" w:rsidRDefault="00A83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wNbcwNDQ3NTa0NDNX0lEKTi0uzszPAykwqgUAR8YU1iwAAAA="/>
  </w:docVars>
  <w:rsids>
    <w:rsidRoot w:val="008873A1"/>
    <w:rsid w:val="000D70BA"/>
    <w:rsid w:val="00154B35"/>
    <w:rsid w:val="001C2BF8"/>
    <w:rsid w:val="001C526D"/>
    <w:rsid w:val="001D7B1B"/>
    <w:rsid w:val="0020742F"/>
    <w:rsid w:val="00212589"/>
    <w:rsid w:val="00291435"/>
    <w:rsid w:val="002B5AE3"/>
    <w:rsid w:val="002B5FEC"/>
    <w:rsid w:val="002D05E6"/>
    <w:rsid w:val="00313D29"/>
    <w:rsid w:val="003462DD"/>
    <w:rsid w:val="00350334"/>
    <w:rsid w:val="00354105"/>
    <w:rsid w:val="003C2CFD"/>
    <w:rsid w:val="0043682F"/>
    <w:rsid w:val="00446EC7"/>
    <w:rsid w:val="0045133D"/>
    <w:rsid w:val="004848F8"/>
    <w:rsid w:val="004C6C5B"/>
    <w:rsid w:val="00504896"/>
    <w:rsid w:val="00511972"/>
    <w:rsid w:val="00520B06"/>
    <w:rsid w:val="00574E36"/>
    <w:rsid w:val="005805C5"/>
    <w:rsid w:val="005A549A"/>
    <w:rsid w:val="006011A6"/>
    <w:rsid w:val="00637DAA"/>
    <w:rsid w:val="00642091"/>
    <w:rsid w:val="0067768D"/>
    <w:rsid w:val="006A7E20"/>
    <w:rsid w:val="00726057"/>
    <w:rsid w:val="007269FD"/>
    <w:rsid w:val="00792503"/>
    <w:rsid w:val="007E77EF"/>
    <w:rsid w:val="00836215"/>
    <w:rsid w:val="008873A1"/>
    <w:rsid w:val="008B299D"/>
    <w:rsid w:val="008E1456"/>
    <w:rsid w:val="009257C1"/>
    <w:rsid w:val="00980CFE"/>
    <w:rsid w:val="0098228C"/>
    <w:rsid w:val="009A65AC"/>
    <w:rsid w:val="009A7967"/>
    <w:rsid w:val="009D3B3E"/>
    <w:rsid w:val="009F092B"/>
    <w:rsid w:val="00A10CBE"/>
    <w:rsid w:val="00A12060"/>
    <w:rsid w:val="00A32CC8"/>
    <w:rsid w:val="00A40CAE"/>
    <w:rsid w:val="00A56E5F"/>
    <w:rsid w:val="00A738A7"/>
    <w:rsid w:val="00A8350E"/>
    <w:rsid w:val="00A858B8"/>
    <w:rsid w:val="00AD253F"/>
    <w:rsid w:val="00AE32A6"/>
    <w:rsid w:val="00B338B6"/>
    <w:rsid w:val="00B53686"/>
    <w:rsid w:val="00B76091"/>
    <w:rsid w:val="00BA1254"/>
    <w:rsid w:val="00BA36DD"/>
    <w:rsid w:val="00BD2EAC"/>
    <w:rsid w:val="00C065B6"/>
    <w:rsid w:val="00C2728F"/>
    <w:rsid w:val="00C6518B"/>
    <w:rsid w:val="00C95D5F"/>
    <w:rsid w:val="00D17603"/>
    <w:rsid w:val="00DE59D3"/>
    <w:rsid w:val="00DF52AD"/>
    <w:rsid w:val="00E42CD6"/>
    <w:rsid w:val="00E714C0"/>
    <w:rsid w:val="00EB163E"/>
    <w:rsid w:val="00EB7952"/>
    <w:rsid w:val="00ED676A"/>
    <w:rsid w:val="00F22353"/>
    <w:rsid w:val="00F36737"/>
    <w:rsid w:val="00F44896"/>
    <w:rsid w:val="00F5188B"/>
    <w:rsid w:val="00FF3067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5193"/>
  <w15:chartTrackingRefBased/>
  <w15:docId w15:val="{32A857D9-7BEA-47D7-BB34-212C92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8F"/>
    <w:pPr>
      <w:spacing w:after="200" w:line="276" w:lineRule="auto"/>
    </w:pPr>
    <w:rPr>
      <w:rFonts w:ascii="Calibri" w:eastAsia="Malgun Gothic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28F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FEC"/>
    <w:pPr>
      <w:spacing w:after="0" w:line="240" w:lineRule="auto"/>
    </w:pPr>
    <w:rPr>
      <w:rFonts w:ascii="Times New Roman" w:eastAsiaTheme="minorEastAsia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EC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728F"/>
    <w:rPr>
      <w:rFonts w:ascii="Calibri Light" w:eastAsia="Malgun Gothic" w:hAnsi="Calibri Light" w:cs="Times New Roman"/>
      <w:color w:val="00387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8F"/>
    <w:rPr>
      <w:rFonts w:ascii="Calibri" w:eastAsia="Malgun Gothic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728F"/>
  </w:style>
  <w:style w:type="paragraph" w:styleId="Header">
    <w:name w:val="header"/>
    <w:basedOn w:val="Normal"/>
    <w:link w:val="Head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8F"/>
    <w:rPr>
      <w:rFonts w:ascii="Calibri" w:eastAsia="Malgun Gothic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B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99D"/>
    <w:rPr>
      <w:rFonts w:ascii="Calibri" w:eastAsia="Malgun Gothic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99D"/>
    <w:rPr>
      <w:rFonts w:ascii="Calibri" w:eastAsia="Malgun Gothic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6EC7"/>
    <w:pPr>
      <w:spacing w:after="0" w:line="240" w:lineRule="auto"/>
    </w:pPr>
    <w:rPr>
      <w:rFonts w:ascii="Calibri" w:eastAsia="Malgun Gothic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7</cp:revision>
  <dcterms:created xsi:type="dcterms:W3CDTF">2023-12-01T21:16:00Z</dcterms:created>
  <dcterms:modified xsi:type="dcterms:W3CDTF">2024-01-02T15:30:00Z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1b95fbad76123271bc8cd69303ff4322e55839a950924cc28951dd31635d2a47</vt:lpwstr>
  </property>
</Properties>
</file>