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4C566544" w14:textId="77777777" w:rsidR="001F79A0" w:rsidRDefault="001F79A0" w:rsidP="001F79A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B619" wp14:editId="17EFC516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91AF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2977BB18" w14:textId="77777777" w:rsidR="001F79A0" w:rsidRDefault="001F79A0" w:rsidP="001F79A0">
      <w:pPr>
        <w:pStyle w:val="Heading1"/>
        <w:rPr>
          <w:rFonts w:ascii="Arial" w:hAnsi="Arial" w:cs="Arial"/>
          <w:b/>
          <w:bCs/>
          <w:color w:val="0D6CB9"/>
        </w:rPr>
      </w:pPr>
    </w:p>
    <w:p w14:paraId="715155F1" w14:textId="54E06006" w:rsidR="001F79A0" w:rsidRPr="00F819FC" w:rsidRDefault="001F79A0" w:rsidP="001F79A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0466A6">
        <w:rPr>
          <w:rFonts w:ascii="Arial" w:hAnsi="Arial" w:cs="Arial"/>
          <w:b/>
          <w:bCs/>
          <w:color w:val="F16038"/>
        </w:rPr>
        <w:t>Flood Barriers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2F75CE">
        <w:rPr>
          <w:rFonts w:ascii="Arial" w:hAnsi="Arial" w:cs="Arial"/>
          <w:b/>
          <w:bCs/>
          <w:color w:val="F16038"/>
        </w:rPr>
        <w:t xml:space="preserve">Grade </w:t>
      </w:r>
      <w:r w:rsidR="000466A6">
        <w:rPr>
          <w:rFonts w:ascii="Arial" w:hAnsi="Arial" w:cs="Arial"/>
          <w:b/>
          <w:bCs/>
          <w:color w:val="F16038"/>
        </w:rPr>
        <w:t>7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585AF0AA" w14:textId="77777777" w:rsidR="001F79A0" w:rsidRPr="006D522E" w:rsidRDefault="001F79A0" w:rsidP="001F79A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3CF9C2D" w14:textId="77777777" w:rsidR="001F79A0" w:rsidRPr="000F3C67" w:rsidRDefault="001F79A0" w:rsidP="00FE4032">
      <w:pPr>
        <w:spacing w:after="120"/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3F438F6F" w14:textId="3B52F955" w:rsidR="00C27A13" w:rsidRPr="00AA2BCE" w:rsidRDefault="00C27A13" w:rsidP="00FE4032">
      <w:pPr>
        <w:spacing w:after="120"/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Complete the chart below by </w:t>
      </w:r>
      <w:r w:rsidR="002B220A">
        <w:rPr>
          <w:rFonts w:ascii="Arial" w:eastAsia="Times New Roman" w:hAnsi="Arial" w:cs="Arial"/>
          <w:shd w:val="clear" w:color="auto" w:fill="FFFFFF"/>
          <w:lang w:eastAsia="en-US"/>
        </w:rPr>
        <w:t>circling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the scores your </w:t>
      </w:r>
      <w:r w:rsidR="002B220A">
        <w:rPr>
          <w:rFonts w:ascii="Arial" w:eastAsia="Times New Roman" w:hAnsi="Arial" w:cs="Arial"/>
          <w:shd w:val="clear" w:color="auto" w:fill="FFFFFF"/>
          <w:lang w:eastAsia="en-US"/>
        </w:rPr>
        <w:t xml:space="preserve">design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received </w:t>
      </w:r>
      <w:r w:rsidR="002B220A">
        <w:rPr>
          <w:rFonts w:ascii="Arial" w:eastAsia="Times New Roman" w:hAnsi="Arial" w:cs="Arial"/>
          <w:shd w:val="clear" w:color="auto" w:fill="FFFFFF"/>
          <w:lang w:eastAsia="en-US"/>
        </w:rPr>
        <w:t xml:space="preserve">for </w:t>
      </w:r>
      <w:r w:rsidR="00FE44C3">
        <w:rPr>
          <w:rFonts w:ascii="Arial" w:eastAsia="Times New Roman" w:hAnsi="Arial" w:cs="Arial"/>
          <w:shd w:val="clear" w:color="auto" w:fill="FFFFFF"/>
          <w:lang w:eastAsia="en-US"/>
        </w:rPr>
        <w:t>the criteria</w:t>
      </w:r>
      <w:r w:rsidR="007913E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and </w:t>
      </w:r>
      <w:r w:rsidR="002B220A">
        <w:rPr>
          <w:rFonts w:ascii="Arial" w:eastAsia="Times New Roman" w:hAnsi="Arial" w:cs="Arial"/>
          <w:shd w:val="clear" w:color="auto" w:fill="FFFFFF"/>
          <w:lang w:eastAsia="en-US"/>
        </w:rPr>
        <w:t xml:space="preserve">writing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the score down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>in the “Score” column.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Calculate your score when testing is completed and decide as a team if you can improve your score.</w:t>
      </w:r>
      <w:bookmarkEnd w:id="2"/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76"/>
        <w:gridCol w:w="1726"/>
        <w:gridCol w:w="1928"/>
        <w:gridCol w:w="1823"/>
        <w:gridCol w:w="6"/>
        <w:gridCol w:w="1835"/>
        <w:gridCol w:w="900"/>
      </w:tblGrid>
      <w:tr w:rsidR="001F79A0" w:rsidRPr="002F75CE" w14:paraId="4720DEF6" w14:textId="77777777" w:rsidTr="007913ED">
        <w:trPr>
          <w:trHeight w:val="356"/>
        </w:trPr>
        <w:tc>
          <w:tcPr>
            <w:tcW w:w="1876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E498124" w14:textId="77777777" w:rsidR="001F79A0" w:rsidRPr="007913ED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913ED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731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4EC1818" w14:textId="77777777" w:rsidR="001F79A0" w:rsidRPr="007913ED" w:rsidRDefault="001F79A0" w:rsidP="00560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913ED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00653EA5" w14:textId="77777777" w:rsidR="001F79A0" w:rsidRPr="007913ED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771431" w:rsidRPr="002F75CE" w14:paraId="743CF036" w14:textId="77777777" w:rsidTr="00560014">
        <w:trPr>
          <w:trHeight w:val="230"/>
        </w:trPr>
        <w:tc>
          <w:tcPr>
            <w:tcW w:w="1876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531664D9" w14:textId="77777777" w:rsidR="001F79A0" w:rsidRPr="00771431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417F"/>
          </w:tcPr>
          <w:p w14:paraId="1D27CD20" w14:textId="77777777" w:rsidR="001F79A0" w:rsidRPr="007913ED" w:rsidRDefault="001F79A0" w:rsidP="002B47DC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AF4F482" w14:textId="77777777" w:rsidR="001F79A0" w:rsidRPr="007913ED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1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4254D553" w14:textId="77777777" w:rsidR="001F79A0" w:rsidRPr="007913ED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4B88B089" w14:textId="77777777" w:rsidR="001F79A0" w:rsidRPr="007913ED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55E95A60" w14:textId="77777777" w:rsidR="001F79A0" w:rsidRPr="00771431" w:rsidRDefault="001F79A0" w:rsidP="002B47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0014" w:rsidRPr="002F75CE" w14:paraId="492043B1" w14:textId="77777777" w:rsidTr="00560014">
        <w:trPr>
          <w:cantSplit/>
          <w:trHeight w:val="557"/>
        </w:trPr>
        <w:tc>
          <w:tcPr>
            <w:tcW w:w="187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0D83190" w14:textId="77777777" w:rsidR="00560014" w:rsidRPr="007913ED" w:rsidRDefault="00560014" w:rsidP="005600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45723878"/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COLLABORATION</w:t>
            </w:r>
          </w:p>
        </w:tc>
        <w:tc>
          <w:tcPr>
            <w:tcW w:w="1726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0F25B85" w14:textId="56F8159E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CADE0F8" w14:textId="06622971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7913ED">
              <w:rPr>
                <w:rFonts w:ascii="Arial" w:eastAsiaTheme="minorEastAsia" w:hAnsi="Arial" w:cs="Arial"/>
                <w:sz w:val="18"/>
                <w:szCs w:val="18"/>
              </w:rPr>
              <w:t>The design has elements contributed by all team members.</w:t>
            </w:r>
          </w:p>
        </w:tc>
        <w:tc>
          <w:tcPr>
            <w:tcW w:w="1829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59C7A43" w14:textId="7EDC7BC2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design has elements contributed by two team members.</w:t>
            </w:r>
          </w:p>
        </w:tc>
        <w:tc>
          <w:tcPr>
            <w:tcW w:w="183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0B32F6" w14:textId="6B84CC04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design does not have elements contributed by each team member.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BAEB9F3" w14:textId="77777777" w:rsidR="00560014" w:rsidRPr="00771431" w:rsidRDefault="00560014" w:rsidP="00560014">
            <w:pPr>
              <w:tabs>
                <w:tab w:val="left" w:pos="61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31" w:rsidRPr="002F75CE" w14:paraId="22A0A455" w14:textId="77777777" w:rsidTr="00560014">
        <w:trPr>
          <w:cantSplit/>
          <w:trHeight w:val="969"/>
        </w:trPr>
        <w:tc>
          <w:tcPr>
            <w:tcW w:w="187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5D1C1C7" w14:textId="083787F7" w:rsidR="003C4F29" w:rsidRPr="007913ED" w:rsidRDefault="003C4F29" w:rsidP="008729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FLOODING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B03DF64" w14:textId="4D8C98F1" w:rsidR="003C4F29" w:rsidRPr="007913ED" w:rsidRDefault="003C4F29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protected property zone does not have any water.</w:t>
            </w: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E9DA89D" w14:textId="5C0A3F56" w:rsidR="003C4F29" w:rsidRPr="007913ED" w:rsidRDefault="003C4F29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protected property zone has minimal flooding</w:t>
            </w:r>
            <w:r w:rsidR="00560014" w:rsidRPr="007913ED">
              <w:rPr>
                <w:rFonts w:ascii="Arial" w:hAnsi="Arial" w:cs="Arial"/>
                <w:sz w:val="18"/>
                <w:szCs w:val="18"/>
              </w:rPr>
              <w:t>, less than 0.6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014" w:rsidRPr="007913ED">
              <w:rPr>
                <w:rFonts w:ascii="Arial" w:hAnsi="Arial" w:cs="Arial"/>
                <w:sz w:val="18"/>
                <w:szCs w:val="18"/>
              </w:rPr>
              <w:t>cm.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15A6C18" w14:textId="32AA42C5" w:rsidR="003C4F29" w:rsidRPr="007913ED" w:rsidRDefault="003C4F29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protected property zone has some flooding,</w:t>
            </w:r>
            <w:r w:rsidR="00560014" w:rsidRPr="007913ED">
              <w:rPr>
                <w:rFonts w:ascii="Arial" w:hAnsi="Arial" w:cs="Arial"/>
                <w:sz w:val="18"/>
                <w:szCs w:val="18"/>
              </w:rPr>
              <w:t xml:space="preserve"> between 0.6 -1 cm.</w:t>
            </w: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4F1C57D" w14:textId="48D043C0" w:rsidR="003C4F29" w:rsidRPr="007913ED" w:rsidRDefault="003C4F29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 xml:space="preserve">The protected property zone has a significant amount of flooding, more than </w:t>
            </w:r>
            <w:r w:rsidR="00560014" w:rsidRPr="007913ED">
              <w:rPr>
                <w:rFonts w:ascii="Arial" w:hAnsi="Arial" w:cs="Arial"/>
                <w:sz w:val="18"/>
                <w:szCs w:val="18"/>
              </w:rPr>
              <w:t>1 cm.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A320E1F" w14:textId="77777777" w:rsidR="003C4F29" w:rsidRPr="00771431" w:rsidRDefault="003C4F29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54A091" w14:textId="77777777" w:rsidR="003C4F29" w:rsidRPr="00771431" w:rsidRDefault="003C4F29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31" w:rsidRPr="002F75CE" w14:paraId="5999D0D8" w14:textId="77777777" w:rsidTr="00560014">
        <w:trPr>
          <w:cantSplit/>
          <w:trHeight w:val="969"/>
        </w:trPr>
        <w:tc>
          <w:tcPr>
            <w:tcW w:w="1876" w:type="dxa"/>
            <w:tcBorders>
              <w:top w:val="single" w:sz="4" w:space="0" w:color="0D6CB9"/>
              <w:left w:val="single" w:sz="4" w:space="0" w:color="0D6CB9"/>
              <w:bottom w:val="single" w:sz="4" w:space="0" w:color="4472C4" w:themeColor="accent1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7CD1990" w14:textId="53589421" w:rsidR="001F79A0" w:rsidRPr="007913ED" w:rsidRDefault="001F79A0" w:rsidP="008729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25A6421" w14:textId="5073F638" w:rsidR="001F79A0" w:rsidRPr="007913ED" w:rsidRDefault="002F75CE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flood barrier is at least 2.5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3ED">
              <w:rPr>
                <w:rFonts w:ascii="Arial" w:hAnsi="Arial" w:cs="Arial"/>
                <w:sz w:val="18"/>
                <w:szCs w:val="18"/>
              </w:rPr>
              <w:t xml:space="preserve">cm high </w:t>
            </w:r>
            <w:r w:rsidR="00CD0931">
              <w:rPr>
                <w:rFonts w:ascii="Arial" w:hAnsi="Arial" w:cs="Arial"/>
                <w:sz w:val="18"/>
                <w:szCs w:val="18"/>
              </w:rPr>
              <w:t>in</w:t>
            </w:r>
            <w:r w:rsidR="00CD0931" w:rsidRPr="0079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3ED">
              <w:rPr>
                <w:rFonts w:ascii="Arial" w:hAnsi="Arial" w:cs="Arial"/>
                <w:sz w:val="18"/>
                <w:szCs w:val="18"/>
              </w:rPr>
              <w:t>all sections.</w:t>
            </w: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0C03662" w14:textId="48F9A1E7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 xml:space="preserve">The flood barrier is at least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>2.5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="006C4962" w:rsidRPr="007913ED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Pr="007913ED">
              <w:rPr>
                <w:rFonts w:ascii="Arial" w:hAnsi="Arial" w:cs="Arial"/>
                <w:sz w:val="18"/>
                <w:szCs w:val="18"/>
              </w:rPr>
              <w:t xml:space="preserve">in all </w:t>
            </w:r>
            <w:r w:rsidR="006C4962" w:rsidRPr="007913ED">
              <w:rPr>
                <w:rFonts w:ascii="Arial" w:hAnsi="Arial" w:cs="Arial"/>
                <w:sz w:val="18"/>
                <w:szCs w:val="18"/>
              </w:rPr>
              <w:t>sections but</w:t>
            </w:r>
            <w:r w:rsidRPr="007913ED">
              <w:rPr>
                <w:rFonts w:ascii="Arial" w:hAnsi="Arial" w:cs="Arial"/>
                <w:sz w:val="18"/>
                <w:szCs w:val="18"/>
              </w:rPr>
              <w:t xml:space="preserve"> dropped below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>2.5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7913ED">
              <w:rPr>
                <w:rFonts w:ascii="Arial" w:hAnsi="Arial" w:cs="Arial"/>
                <w:sz w:val="18"/>
                <w:szCs w:val="18"/>
              </w:rPr>
              <w:t>after testing</w:t>
            </w:r>
            <w:r w:rsidR="006C4962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8F312C3" w14:textId="612C11F8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 xml:space="preserve">The flood barrier is below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>2.5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7913ED">
              <w:rPr>
                <w:rFonts w:ascii="Arial" w:hAnsi="Arial" w:cs="Arial"/>
                <w:sz w:val="18"/>
                <w:szCs w:val="18"/>
              </w:rPr>
              <w:t>in at least one section at the start of testing</w:t>
            </w:r>
            <w:r w:rsidR="006C4962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0238F6B" w14:textId="2BBE9694" w:rsidR="001F79A0" w:rsidRPr="007913ED" w:rsidRDefault="006C4962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</w:t>
            </w:r>
            <w:r w:rsidR="001F79A0" w:rsidRPr="007913ED">
              <w:rPr>
                <w:rFonts w:ascii="Arial" w:hAnsi="Arial" w:cs="Arial"/>
                <w:sz w:val="18"/>
                <w:szCs w:val="18"/>
              </w:rPr>
              <w:t xml:space="preserve">lood barrier is below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>2.5</w:t>
            </w:r>
            <w:r w:rsidR="00540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5CE" w:rsidRPr="007913ED">
              <w:rPr>
                <w:rFonts w:ascii="Arial" w:hAnsi="Arial" w:cs="Arial"/>
                <w:sz w:val="18"/>
                <w:szCs w:val="18"/>
              </w:rPr>
              <w:t>cm</w:t>
            </w:r>
            <w:r w:rsidR="001F79A0" w:rsidRPr="007913ED">
              <w:rPr>
                <w:rFonts w:ascii="Arial" w:hAnsi="Arial" w:cs="Arial"/>
                <w:sz w:val="18"/>
                <w:szCs w:val="18"/>
              </w:rPr>
              <w:t xml:space="preserve"> in all sections</w:t>
            </w:r>
            <w:r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F41C7C6" w14:textId="77777777" w:rsidR="001F79A0" w:rsidRPr="00771431" w:rsidRDefault="001F79A0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31" w:rsidRPr="002F75CE" w14:paraId="72CC7439" w14:textId="77777777" w:rsidTr="00560014">
        <w:trPr>
          <w:cantSplit/>
          <w:trHeight w:val="294"/>
        </w:trPr>
        <w:tc>
          <w:tcPr>
            <w:tcW w:w="18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CEDC71B" w14:textId="05FCEE8F" w:rsidR="001F79A0" w:rsidRPr="007913ED" w:rsidRDefault="001F79A0" w:rsidP="00872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STRUCTURAL INTEGRITY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8FC5271" w14:textId="70D0E3FC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flood barrier did not topple over or break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2F387CE" w14:textId="18C73163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flood barrier may have toppled but did not have a hole or break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3AD99A4" w14:textId="2CBE59BD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flood barrier had a single break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5EBFE12" w14:textId="1D857909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 flood barrier had multiple breaks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7EDC0B" w14:textId="77777777" w:rsidR="001F79A0" w:rsidRPr="00771431" w:rsidRDefault="001F79A0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4032" w:rsidRPr="002F75CE" w14:paraId="72A43D29" w14:textId="77777777" w:rsidTr="00FE4032">
        <w:trPr>
          <w:cantSplit/>
          <w:trHeight w:val="541"/>
        </w:trPr>
        <w:tc>
          <w:tcPr>
            <w:tcW w:w="1876" w:type="dxa"/>
            <w:tcBorders>
              <w:top w:val="single" w:sz="4" w:space="0" w:color="4472C4" w:themeColor="accent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893B3EE" w14:textId="1122FAD1" w:rsidR="001F79A0" w:rsidRPr="007913ED" w:rsidRDefault="001F79A0" w:rsidP="008729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POLLUTANTS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56A89CD" w14:textId="24810BCA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There are no pollutants in the container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3355D3C" w14:textId="05ADFCBC" w:rsidR="001F79A0" w:rsidRPr="007913ED" w:rsidRDefault="001F79A0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Pollutants are found in the container but not in the protected property zone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1467F84" w14:textId="7E07C87D" w:rsidR="001F58A7" w:rsidRPr="007913ED" w:rsidRDefault="001F79A0" w:rsidP="001F58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 xml:space="preserve">Pollutants are found in container and protected property zone, but evidence of removal 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7913ED">
              <w:rPr>
                <w:rFonts w:ascii="Arial" w:hAnsi="Arial" w:cs="Arial"/>
                <w:sz w:val="18"/>
                <w:szCs w:val="18"/>
              </w:rPr>
              <w:t>found in materials during testing</w:t>
            </w:r>
            <w:r w:rsidR="00305C26"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896D80D" w14:textId="0CD323CD" w:rsidR="001F79A0" w:rsidRPr="007913ED" w:rsidRDefault="00305C26" w:rsidP="008729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There was n</w:t>
            </w:r>
            <w:r w:rsidR="001F79A0" w:rsidRPr="007913ED">
              <w:rPr>
                <w:rFonts w:ascii="Arial" w:hAnsi="Arial" w:cs="Arial"/>
                <w:sz w:val="18"/>
                <w:szCs w:val="18"/>
              </w:rPr>
              <w:t>o attempt to remove pollutants</w:t>
            </w:r>
            <w:r w:rsidRPr="00791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9483C52" w14:textId="77777777" w:rsidR="001F79A0" w:rsidRPr="00771431" w:rsidRDefault="001F79A0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EB302E" w14:textId="78C61DBA" w:rsidR="00E136F5" w:rsidRPr="00771431" w:rsidRDefault="00E136F5" w:rsidP="00872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431" w:rsidRPr="002F75CE" w14:paraId="6E713A3E" w14:textId="77777777" w:rsidTr="00FE4032">
        <w:trPr>
          <w:cantSplit/>
          <w:trHeight w:val="26"/>
        </w:trPr>
        <w:tc>
          <w:tcPr>
            <w:tcW w:w="187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7CB897A" w14:textId="1286FD22" w:rsidR="006A27A5" w:rsidRPr="007913ED" w:rsidRDefault="00560014" w:rsidP="006A27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BUDGET USED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65F672" w14:textId="76ED9E36" w:rsidR="006A27A5" w:rsidRPr="007913ED" w:rsidRDefault="006A27A5" w:rsidP="006A27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$80,000 or less</w:t>
            </w:r>
            <w:r w:rsidR="00CD0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0AC4743" w14:textId="5FA9B008" w:rsidR="006A27A5" w:rsidRPr="007913ED" w:rsidRDefault="006A27A5" w:rsidP="006A27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$80,00</w:t>
            </w:r>
            <w:r w:rsidR="00560014" w:rsidRPr="007913ED">
              <w:rPr>
                <w:rFonts w:ascii="Arial" w:hAnsi="Arial" w:cs="Arial"/>
                <w:sz w:val="18"/>
                <w:szCs w:val="18"/>
              </w:rPr>
              <w:t>1</w:t>
            </w:r>
            <w:r w:rsidRPr="007913ED">
              <w:rPr>
                <w:rFonts w:ascii="Arial" w:hAnsi="Arial" w:cs="Arial"/>
                <w:sz w:val="18"/>
                <w:szCs w:val="18"/>
              </w:rPr>
              <w:t xml:space="preserve"> - $89,999</w:t>
            </w:r>
            <w:r w:rsidR="00CD0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C3692A2" w14:textId="5AB7C0C7" w:rsidR="006A27A5" w:rsidRPr="007913ED" w:rsidRDefault="006A27A5" w:rsidP="006A27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$90,000 - $</w:t>
            </w:r>
            <w:r w:rsidR="00F81E6D">
              <w:rPr>
                <w:rFonts w:ascii="Arial" w:hAnsi="Arial" w:cs="Arial"/>
                <w:sz w:val="18"/>
                <w:szCs w:val="18"/>
              </w:rPr>
              <w:t>100,000</w:t>
            </w:r>
            <w:r w:rsidR="00CD0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A41AA8" w14:textId="72178669" w:rsidR="006A27A5" w:rsidRPr="007913ED" w:rsidRDefault="006A27A5" w:rsidP="006A27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sz w:val="18"/>
                <w:szCs w:val="18"/>
              </w:rPr>
              <w:t>$100,00</w:t>
            </w:r>
            <w:r w:rsidR="00F81E6D">
              <w:rPr>
                <w:rFonts w:ascii="Arial" w:hAnsi="Arial" w:cs="Arial"/>
                <w:sz w:val="18"/>
                <w:szCs w:val="18"/>
              </w:rPr>
              <w:t>1</w:t>
            </w:r>
            <w:r w:rsidRPr="007913ED">
              <w:rPr>
                <w:rFonts w:ascii="Arial" w:hAnsi="Arial" w:cs="Arial"/>
                <w:sz w:val="18"/>
                <w:szCs w:val="18"/>
              </w:rPr>
              <w:t xml:space="preserve"> or more.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69F75A6" w14:textId="77777777" w:rsidR="006A27A5" w:rsidRPr="00771431" w:rsidRDefault="006A27A5" w:rsidP="006A27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bookmarkEnd w:id="1"/>
        <w:bookmarkEnd w:id="3"/>
      </w:tr>
      <w:tr w:rsidR="00560014" w:rsidRPr="002F75CE" w14:paraId="40ED7D16" w14:textId="77777777" w:rsidTr="00FE4032">
        <w:trPr>
          <w:cantSplit/>
          <w:trHeight w:val="26"/>
        </w:trPr>
        <w:tc>
          <w:tcPr>
            <w:tcW w:w="187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2B497B1" w14:textId="2D54736A" w:rsidR="00560014" w:rsidRPr="007913ED" w:rsidRDefault="00560014" w:rsidP="005600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3ED">
              <w:rPr>
                <w:rFonts w:ascii="Arial" w:hAnsi="Arial" w:cs="Arial"/>
                <w:b/>
                <w:bCs/>
                <w:sz w:val="18"/>
                <w:szCs w:val="18"/>
              </w:rPr>
              <w:t>BONUS: FULL PROTECTION</w:t>
            </w:r>
          </w:p>
        </w:tc>
        <w:tc>
          <w:tcPr>
            <w:tcW w:w="172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2C2C15" w14:textId="0BD302F8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AA3DFBF" w14:textId="39259253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Flood barriers were used on all four sides of the protected property zone.</w:t>
            </w: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BCB6C1D" w14:textId="716B56C3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5FF8A8B" w14:textId="3DEC6429" w:rsidR="00560014" w:rsidRPr="007913ED" w:rsidRDefault="00560014" w:rsidP="00560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3E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Flood barriers were used on 3 or fewer sides of the protected property zone. 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772F9FE" w14:textId="77777777" w:rsidR="00560014" w:rsidRPr="00771431" w:rsidRDefault="00560014" w:rsidP="005600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4032" w:rsidRPr="002F75CE" w14:paraId="4C6C5A19" w14:textId="77777777" w:rsidTr="007913ED">
        <w:trPr>
          <w:cantSplit/>
          <w:trHeight w:val="445"/>
        </w:trPr>
        <w:tc>
          <w:tcPr>
            <w:tcW w:w="1876" w:type="dxa"/>
            <w:tcBorders>
              <w:top w:val="single" w:sz="4" w:space="0" w:color="0D6CB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2F05EF" w14:textId="77777777" w:rsidR="002F75CE" w:rsidRPr="00771431" w:rsidRDefault="002F75CE" w:rsidP="002F75C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D6C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390A5" w14:textId="77777777" w:rsidR="002F75CE" w:rsidRPr="00771431" w:rsidRDefault="002F75CE" w:rsidP="002F75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D6C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0D64B" w14:textId="77777777" w:rsidR="002F75CE" w:rsidRPr="00771431" w:rsidRDefault="002F75CE" w:rsidP="002F75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D6CB9"/>
              <w:left w:val="nil"/>
              <w:bottom w:val="nil"/>
              <w:right w:val="single" w:sz="4" w:space="0" w:color="0D6CB9"/>
            </w:tcBorders>
            <w:shd w:val="clear" w:color="auto" w:fill="FFFFFF" w:themeFill="background1"/>
          </w:tcPr>
          <w:p w14:paraId="00B9D89C" w14:textId="77777777" w:rsidR="002F75CE" w:rsidRPr="00771431" w:rsidRDefault="002F75CE" w:rsidP="002F75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4B79895" w14:textId="70B2FD4D" w:rsidR="002F75CE" w:rsidRPr="00771431" w:rsidRDefault="002F75CE" w:rsidP="00306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3ED">
              <w:rPr>
                <w:rFonts w:ascii="Arial" w:hAnsi="Arial" w:cs="Arial"/>
                <w:b/>
                <w:bCs/>
                <w:color w:val="FFFFFF" w:themeColor="background1"/>
              </w:rPr>
              <w:t>TOTAL SCORE</w:t>
            </w:r>
          </w:p>
        </w:tc>
        <w:tc>
          <w:tcPr>
            <w:tcW w:w="9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2658A03" w14:textId="77777777" w:rsidR="002F75CE" w:rsidRPr="00771431" w:rsidRDefault="002F75CE" w:rsidP="002F75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2D6ABE" w14:textId="77777777" w:rsidR="001F79A0" w:rsidRPr="007913ED" w:rsidRDefault="001F79A0" w:rsidP="001F79A0">
      <w:pPr>
        <w:tabs>
          <w:tab w:val="left" w:pos="955"/>
        </w:tabs>
        <w:rPr>
          <w:rFonts w:ascii="Arial" w:hAnsi="Arial" w:cs="Arial"/>
          <w:sz w:val="15"/>
          <w:szCs w:val="15"/>
        </w:rPr>
      </w:pPr>
    </w:p>
    <w:sectPr w:rsidR="001F79A0" w:rsidRPr="007913ED" w:rsidSect="002122F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605A" w14:textId="77777777" w:rsidR="002122F3" w:rsidRDefault="002122F3">
      <w:pPr>
        <w:spacing w:after="0" w:line="240" w:lineRule="auto"/>
      </w:pPr>
      <w:r>
        <w:separator/>
      </w:r>
    </w:p>
  </w:endnote>
  <w:endnote w:type="continuationSeparator" w:id="0">
    <w:p w14:paraId="19FC8DDC" w14:textId="77777777" w:rsidR="002122F3" w:rsidRDefault="002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2CE" w14:textId="77777777" w:rsidR="008A60FE" w:rsidRDefault="002A0DE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C9828F" w14:textId="77777777" w:rsidR="008A60FE" w:rsidRDefault="008A6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087" w14:textId="77777777" w:rsidR="008A60FE" w:rsidRDefault="002A0DE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0FE2961" wp14:editId="11865AD0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89F90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87D0C0A" w14:textId="77777777" w:rsidR="008A60FE" w:rsidRDefault="002A0DE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56989B" wp14:editId="1729513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872186657" name="Picture 1872186657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3C30A" w14:textId="77777777" w:rsidR="008A60FE" w:rsidRDefault="008A60FE" w:rsidP="00FF206C">
    <w:pPr>
      <w:pStyle w:val="Footer"/>
    </w:pPr>
  </w:p>
  <w:p w14:paraId="429DFD39" w14:textId="77777777" w:rsidR="008A60FE" w:rsidRPr="008568CF" w:rsidRDefault="002A0DE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2083C17" w14:textId="77777777" w:rsidR="008A60FE" w:rsidRPr="008568CF" w:rsidRDefault="008A60FE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50F6120D" w14:textId="77777777" w:rsidR="008A60FE" w:rsidRDefault="008A6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7878" w14:textId="77777777" w:rsidR="008A60FE" w:rsidRDefault="002A0DE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910B621" wp14:editId="1127F8D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33430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F9233E2" w14:textId="77777777" w:rsidR="008A60FE" w:rsidRDefault="002A0DE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8121E6" wp14:editId="05FE425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498932057" name="Picture 498932057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D7052" w14:textId="77777777" w:rsidR="008A60FE" w:rsidRDefault="008A60FE">
    <w:pPr>
      <w:pStyle w:val="Footer"/>
    </w:pPr>
  </w:p>
  <w:p w14:paraId="182AC026" w14:textId="77777777" w:rsidR="008A60FE" w:rsidRPr="008568CF" w:rsidRDefault="002A0DE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B1A3AC9" w14:textId="77777777" w:rsidR="008A60FE" w:rsidRPr="008568CF" w:rsidRDefault="008A60FE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1E5F" w14:textId="77777777" w:rsidR="002122F3" w:rsidRDefault="002122F3">
      <w:pPr>
        <w:spacing w:after="0" w:line="240" w:lineRule="auto"/>
      </w:pPr>
      <w:r>
        <w:separator/>
      </w:r>
    </w:p>
  </w:footnote>
  <w:footnote w:type="continuationSeparator" w:id="0">
    <w:p w14:paraId="0162F364" w14:textId="77777777" w:rsidR="002122F3" w:rsidRDefault="0021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6488" w14:textId="77777777" w:rsidR="008A60FE" w:rsidRDefault="002A0DE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8AB106" wp14:editId="37B620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1972896614" name="Picture 197289661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8B19" w14:textId="77777777" w:rsidR="008A60FE" w:rsidRDefault="002A0DE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71E96AF" wp14:editId="5B878546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1625413563" name="Picture 162541356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713F3" w14:textId="77777777" w:rsidR="008A60FE" w:rsidRDefault="008A60FE">
    <w:pPr>
      <w:pStyle w:val="Header"/>
    </w:pPr>
  </w:p>
  <w:p w14:paraId="6CB53142" w14:textId="77777777" w:rsidR="008A60FE" w:rsidRDefault="008A6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A0"/>
    <w:rsid w:val="000466A6"/>
    <w:rsid w:val="000A6856"/>
    <w:rsid w:val="000D6910"/>
    <w:rsid w:val="001B2402"/>
    <w:rsid w:val="001D26E6"/>
    <w:rsid w:val="001E757C"/>
    <w:rsid w:val="001F58A7"/>
    <w:rsid w:val="001F79A0"/>
    <w:rsid w:val="002055AE"/>
    <w:rsid w:val="002122F3"/>
    <w:rsid w:val="00212589"/>
    <w:rsid w:val="002A0DE9"/>
    <w:rsid w:val="002B220A"/>
    <w:rsid w:val="002B4E7E"/>
    <w:rsid w:val="002F75CE"/>
    <w:rsid w:val="00305C26"/>
    <w:rsid w:val="00306BEB"/>
    <w:rsid w:val="003344F3"/>
    <w:rsid w:val="0034651F"/>
    <w:rsid w:val="00394FBF"/>
    <w:rsid w:val="003C4F29"/>
    <w:rsid w:val="00416F41"/>
    <w:rsid w:val="00421A9F"/>
    <w:rsid w:val="00445380"/>
    <w:rsid w:val="004B73CC"/>
    <w:rsid w:val="00511972"/>
    <w:rsid w:val="005371C1"/>
    <w:rsid w:val="00540E71"/>
    <w:rsid w:val="00560014"/>
    <w:rsid w:val="00647B96"/>
    <w:rsid w:val="0065237F"/>
    <w:rsid w:val="006A27A5"/>
    <w:rsid w:val="006C4962"/>
    <w:rsid w:val="00771431"/>
    <w:rsid w:val="007913ED"/>
    <w:rsid w:val="007D3D6C"/>
    <w:rsid w:val="00872993"/>
    <w:rsid w:val="008A60FE"/>
    <w:rsid w:val="008B5527"/>
    <w:rsid w:val="009E4015"/>
    <w:rsid w:val="00AA3A06"/>
    <w:rsid w:val="00AB2C20"/>
    <w:rsid w:val="00AC5F14"/>
    <w:rsid w:val="00B934AD"/>
    <w:rsid w:val="00BA3858"/>
    <w:rsid w:val="00BD1D1D"/>
    <w:rsid w:val="00C17B19"/>
    <w:rsid w:val="00C27A13"/>
    <w:rsid w:val="00CD0931"/>
    <w:rsid w:val="00CF44BF"/>
    <w:rsid w:val="00CF5D53"/>
    <w:rsid w:val="00D04000"/>
    <w:rsid w:val="00D52469"/>
    <w:rsid w:val="00DE79A7"/>
    <w:rsid w:val="00E136F5"/>
    <w:rsid w:val="00EC63D1"/>
    <w:rsid w:val="00F81E6D"/>
    <w:rsid w:val="00FE4032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7DBA3"/>
  <w15:chartTrackingRefBased/>
  <w15:docId w15:val="{9390B48B-1681-4CC5-AB00-4FD6325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A0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A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A0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F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A0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79A0"/>
  </w:style>
  <w:style w:type="table" w:styleId="TableGrid">
    <w:name w:val="Table Grid"/>
    <w:basedOn w:val="TableNormal"/>
    <w:uiPriority w:val="39"/>
    <w:rsid w:val="001F79A0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A0"/>
    <w:rPr>
      <w:rFonts w:ascii="Calibri" w:eastAsia="Malgun Gothic" w:hAnsi="Calibri" w:cs="Times New Roman"/>
    </w:rPr>
  </w:style>
  <w:style w:type="paragraph" w:styleId="Revision">
    <w:name w:val="Revision"/>
    <w:hidden/>
    <w:uiPriority w:val="99"/>
    <w:semiHidden/>
    <w:rsid w:val="002F75CE"/>
    <w:pPr>
      <w:spacing w:after="0" w:line="240" w:lineRule="auto"/>
    </w:pPr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4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000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00"/>
    <w:rPr>
      <w:rFonts w:ascii="Calibri" w:eastAsia="Malgun Gothic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A29D-14D5-4295-8481-C32E3A3E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2024-03-04T18:12:00Z</dcterms:created>
  <dcterms:modified xsi:type="dcterms:W3CDTF">2024-03-07T17:29:00Z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4efb16ef57e396cef06641c4e6127bc3a6fad189f5fd1ce070e2d282f2fd3017</vt:lpwstr>
  </property>
</Properties>
</file>