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sz w:val="56"/>
          <w:szCs w:val="56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STUDENT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line="256.799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are shark fins highly sought after?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line="256.7994545454545" w:lineRule="auto"/>
        <w:ind w:left="2790" w:hanging="360"/>
        <w:rPr/>
      </w:pPr>
      <w:r w:rsidDel="00000000" w:rsidR="00000000" w:rsidRPr="00000000">
        <w:rPr>
          <w:rtl w:val="0"/>
        </w:rPr>
        <w:t xml:space="preserve">Extremely flavorful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line="256.7994545454545" w:lineRule="auto"/>
        <w:ind w:left="2790" w:hanging="360"/>
        <w:rPr/>
      </w:pPr>
      <w:r w:rsidDel="00000000" w:rsidR="00000000" w:rsidRPr="00000000">
        <w:rPr>
          <w:rtl w:val="0"/>
        </w:rPr>
        <w:t xml:space="preserve">Status symbol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line="256.7994545454545" w:lineRule="auto"/>
        <w:ind w:left="2790" w:hanging="360"/>
        <w:rPr/>
      </w:pPr>
      <w:r w:rsidDel="00000000" w:rsidR="00000000" w:rsidRPr="00000000">
        <w:rPr>
          <w:rtl w:val="0"/>
        </w:rPr>
        <w:t xml:space="preserve">Sharks have a high demand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line="256.7994545454545" w:lineRule="auto"/>
        <w:ind w:left="2790" w:hanging="360"/>
        <w:rPr/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0D">
      <w:pPr>
        <w:spacing w:line="256.7994545454545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.7994545454545" w:lineRule="auto"/>
        <w:ind w:left="720" w:hanging="360"/>
        <w:rPr/>
      </w:pPr>
      <w:r w:rsidDel="00000000" w:rsidR="00000000" w:rsidRPr="00000000">
        <w:rPr>
          <w:rtl w:val="0"/>
        </w:rPr>
        <w:t xml:space="preserve">2.  List the environmental and ethical impacts of shark finning:</w:t>
      </w:r>
    </w:p>
    <w:tbl>
      <w:tblPr>
        <w:tblStyle w:val="Table1"/>
        <w:tblW w:w="8460.0" w:type="dxa"/>
        <w:jc w:val="left"/>
        <w:tblInd w:w="4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75"/>
        <w:gridCol w:w="4185"/>
        <w:tblGridChange w:id="0">
          <w:tblGrid>
            <w:gridCol w:w="4275"/>
            <w:gridCol w:w="4185"/>
          </w:tblGrid>
        </w:tblGridChange>
      </w:tblGrid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Environmental Impacts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Ethical Issues</w:t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color w:val="00b0f0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60"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color w:val="00b0f0"/>
                <w:sz w:val="12"/>
                <w:szCs w:val="1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60"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color w:val="00b0f0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after="160"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60"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color w:val="00b0f0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after="160"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color w:val="00b0f0"/>
                <w:sz w:val="12"/>
                <w:szCs w:val="1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60"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160" w:line="256.7994545454545" w:lineRule="auto"/>
              <w:rPr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60" w:line="256.7994545454545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56.7994545454545" w:lineRule="auto"/>
        <w:ind w:left="360" w:firstLine="0"/>
        <w:rPr/>
      </w:pPr>
      <w:r w:rsidDel="00000000" w:rsidR="00000000" w:rsidRPr="00000000">
        <w:rPr>
          <w:rtl w:val="0"/>
        </w:rPr>
        <w:t xml:space="preserve">3.   </w:t>
      </w:r>
      <w:r w:rsidDel="00000000" w:rsidR="00000000" w:rsidRPr="00000000">
        <w:rPr>
          <w:rtl w:val="0"/>
        </w:rPr>
        <w:t xml:space="preserve">To take a species listed in the ESA one would do any or all of the following (check all that apply):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line="256.7994545454545" w:lineRule="auto"/>
        <w:ind w:left="2880" w:hanging="36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Harass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line="256.7994545454545" w:lineRule="auto"/>
        <w:ind w:left="2880" w:hanging="36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Harm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line="256.7994545454545" w:lineRule="auto"/>
        <w:ind w:left="2880" w:hanging="36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Surf in the ocean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line="256.7994545454545" w:lineRule="auto"/>
        <w:ind w:left="2880" w:hanging="36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Pursue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line="256.7994545454545" w:lineRule="auto"/>
        <w:ind w:left="2880" w:hanging="36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Hunt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line="256.7994545454545" w:lineRule="auto"/>
        <w:ind w:left="2880" w:hanging="36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Research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line="256.7994545454545" w:lineRule="auto"/>
        <w:ind w:left="2880" w:hanging="36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Shoot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line="256.7994545454545" w:lineRule="auto"/>
        <w:ind w:left="2880" w:hanging="36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Watch from a distance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line="256.7994545454545" w:lineRule="auto"/>
        <w:ind w:left="2880" w:hanging="36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Kill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line="256.7994545454545" w:lineRule="auto"/>
        <w:ind w:left="2880" w:hanging="36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Trap capture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line="256.7994545454545" w:lineRule="auto"/>
        <w:ind w:left="28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tl w:val="0"/>
        </w:rPr>
        <w:t xml:space="preserve">Collect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160" w:line="256.7994545454545" w:lineRule="auto"/>
        <w:ind w:left="28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tl w:val="0"/>
        </w:rPr>
        <w:t xml:space="preserve">Attempt to engage in any such conduct</w:t>
      </w:r>
    </w:p>
    <w:p w:rsidR="00000000" w:rsidDel="00000000" w:rsidP="00000000" w:rsidRDefault="00000000" w:rsidRPr="00000000" w14:paraId="00000037">
      <w:pPr>
        <w:spacing w:after="160" w:line="256.7994545454545" w:lineRule="auto"/>
        <w:ind w:left="360" w:firstLine="0"/>
        <w:rPr/>
      </w:pPr>
      <w:r w:rsidDel="00000000" w:rsidR="00000000" w:rsidRPr="00000000">
        <w:rPr>
          <w:rtl w:val="0"/>
        </w:rPr>
        <w:t xml:space="preserve">4.   Describe the most important conservation measure for species?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160" w:line="256.7994545454545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256.7994545454545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56.7994545454545" w:lineRule="auto"/>
        <w:ind w:left="360" w:firstLine="0"/>
        <w:rPr/>
      </w:pPr>
      <w:r w:rsidDel="00000000" w:rsidR="00000000" w:rsidRPr="00000000">
        <w:rPr>
          <w:rtl w:val="0"/>
        </w:rPr>
        <w:t xml:space="preserve">5.   What section of the ESA directly applies to the shark finning activities? summarize this section.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line="256.7994545454545" w:lineRule="auto"/>
        <w:ind w:left="25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tl w:val="0"/>
        </w:rPr>
        <w:t xml:space="preserve">Section ___,  </w:t>
      </w:r>
    </w:p>
    <w:p w:rsidR="00000000" w:rsidDel="00000000" w:rsidP="00000000" w:rsidRDefault="00000000" w:rsidRPr="00000000" w14:paraId="0000003C">
      <w:pPr>
        <w:spacing w:after="160" w:line="256.7994545454545" w:lineRule="auto"/>
        <w:ind w:left="21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160" w:line="256.7994545454545" w:lineRule="auto"/>
        <w:ind w:left="360" w:firstLine="0"/>
        <w:rPr/>
      </w:pPr>
      <w:r w:rsidDel="00000000" w:rsidR="00000000" w:rsidRPr="00000000">
        <w:rPr>
          <w:rtl w:val="0"/>
        </w:rPr>
        <w:t xml:space="preserve">6.   Conservation Banks are important because…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line="256.7994545454545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line="256.7994545454545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160" w:line="256.7994545454545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56.7994545454545" w:lineRule="auto"/>
        <w:ind w:left="360" w:firstLine="0"/>
        <w:rPr/>
      </w:pPr>
      <w:r w:rsidDel="00000000" w:rsidR="00000000" w:rsidRPr="00000000">
        <w:rPr>
          <w:rtl w:val="0"/>
        </w:rPr>
        <w:t xml:space="preserve">7.   What is the difference in an endangered and threatened species?</w:t>
      </w:r>
    </w:p>
    <w:tbl>
      <w:tblPr>
        <w:tblStyle w:val="Table2"/>
        <w:tblW w:w="69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95"/>
        <w:gridCol w:w="3465"/>
        <w:tblGridChange w:id="0">
          <w:tblGrid>
            <w:gridCol w:w="3495"/>
            <w:gridCol w:w="3465"/>
          </w:tblGrid>
        </w:tblGridChange>
      </w:tblGrid>
      <w:tr>
        <w:trPr>
          <w:trHeight w:val="4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Endangered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Threatened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B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160" w:line="256.7994545454545" w:lineRule="auto"/>
        <w:ind w:left="360" w:firstLine="0"/>
        <w:rPr/>
      </w:pPr>
      <w:r w:rsidDel="00000000" w:rsidR="00000000" w:rsidRPr="00000000">
        <w:rPr>
          <w:rtl w:val="0"/>
        </w:rPr>
        <w:t xml:space="preserve">8.   Describe the process of shark finning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line="256.7994545454545" w:lineRule="auto"/>
        <w:ind w:left="2610" w:hanging="360"/>
        <w:rPr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247650</wp:posOffset>
            </wp:positionV>
            <wp:extent cx="3776663" cy="3776663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>
                      <a:alphaModFix amt="37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76663" cy="3776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line="256.7994545454545" w:lineRule="auto"/>
        <w:ind w:left="261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line="256.7994545454545" w:lineRule="auto"/>
        <w:ind w:left="261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160" w:line="256.7994545454545" w:lineRule="auto"/>
        <w:ind w:left="261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56.7994545454545" w:lineRule="auto"/>
        <w:ind w:left="360" w:firstLine="0"/>
        <w:rPr/>
      </w:pPr>
      <w:r w:rsidDel="00000000" w:rsidR="00000000" w:rsidRPr="00000000">
        <w:rPr>
          <w:rtl w:val="0"/>
        </w:rPr>
        <w:t xml:space="preserve">9.   Check all of the following that are true for the Shark Conservation Act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line="256.7994545454545" w:lineRule="auto"/>
        <w:ind w:left="2610" w:hanging="360"/>
        <w:rPr>
          <w:u w:val="none"/>
        </w:rPr>
      </w:pPr>
      <w:r w:rsidDel="00000000" w:rsidR="00000000" w:rsidRPr="00000000">
        <w:rPr>
          <w:rtl w:val="0"/>
        </w:rPr>
        <w:t xml:space="preserve">Strengthens the ban on shark finning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line="256.7994545454545" w:lineRule="auto"/>
        <w:ind w:left="2610" w:hanging="360"/>
        <w:rPr>
          <w:u w:val="none"/>
        </w:rPr>
      </w:pPr>
      <w:r w:rsidDel="00000000" w:rsidR="00000000" w:rsidRPr="00000000">
        <w:rPr>
          <w:rtl w:val="0"/>
        </w:rPr>
        <w:t xml:space="preserve">Applies to dolphins and porpoises as well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spacing w:line="256.7994545454545" w:lineRule="auto"/>
        <w:ind w:left="2610" w:hanging="360"/>
        <w:rPr>
          <w:u w:val="none"/>
        </w:rPr>
      </w:pPr>
      <w:r w:rsidDel="00000000" w:rsidR="00000000" w:rsidRPr="00000000">
        <w:rPr>
          <w:rtl w:val="0"/>
        </w:rPr>
        <w:t xml:space="preserve">Allows for the transfer of shark fins at sea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spacing w:after="160" w:line="256.7994545454545" w:lineRule="auto"/>
        <w:ind w:left="2610" w:hanging="360"/>
        <w:rPr>
          <w:u w:val="none"/>
        </w:rPr>
      </w:pPr>
      <w:r w:rsidDel="00000000" w:rsidR="00000000" w:rsidRPr="00000000">
        <w:rPr>
          <w:rtl w:val="0"/>
        </w:rPr>
        <w:t xml:space="preserve">Requires all fins be naturally attached to the federally managed sharks when they are brought to port</w:t>
      </w:r>
    </w:p>
    <w:p w:rsidR="00000000" w:rsidDel="00000000" w:rsidP="00000000" w:rsidRDefault="00000000" w:rsidRPr="00000000" w14:paraId="00000056">
      <w:pPr>
        <w:spacing w:after="160" w:line="256.79945454545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60" w:line="256.79945454545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After learning about shark finning, and the Endangered Species Act use evidence from each article/video to answer the following question:</w:t>
      </w:r>
    </w:p>
    <w:p w:rsidR="00000000" w:rsidDel="00000000" w:rsidP="00000000" w:rsidRDefault="00000000" w:rsidRPr="00000000" w14:paraId="00000059">
      <w:pPr>
        <w:spacing w:line="256.7994545454545" w:lineRule="auto"/>
        <w:ind w:left="72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Draw a graphic organizer of the ocean food chains with and without sharks and explain sharks ecological importance.</w:t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13.326203208556"/>
        <w:gridCol w:w="3113.326203208556"/>
        <w:gridCol w:w="3133.3475935828874"/>
        <w:tblGridChange w:id="0">
          <w:tblGrid>
            <w:gridCol w:w="3113.326203208556"/>
            <w:gridCol w:w="3113.326203208556"/>
            <w:gridCol w:w="3133.3475935828874"/>
          </w:tblGrid>
        </w:tblGridChange>
      </w:tblGrid>
      <w:tr>
        <w:trPr>
          <w:trHeight w:val="7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With Sharks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60"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Without Sharks</w:t>
            </w:r>
          </w:p>
        </w:tc>
      </w:tr>
      <w:tr>
        <w:trPr>
          <w:trHeight w:val="14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56.7994545454545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Food Webs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spacing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spacing w:after="160" w:line="256.7994545454545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  <w:tab/>
              <w:t xml:space="preserve">                                                                        </w:t>
            </w:r>
          </w:p>
        </w:tc>
      </w:tr>
      <w:tr>
        <w:trPr>
          <w:trHeight w:val="22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Explanation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56.7994545454545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56.7994545454545" w:lineRule="auto"/>
              <w:rPr>
                <w:color w:val="00b0f0"/>
              </w:rPr>
            </w:pPr>
            <w:r w:rsidDel="00000000" w:rsidR="00000000" w:rsidRPr="00000000">
              <w:rPr>
                <w:color w:val="00b0f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spacing w:line="256.7994545454545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56.7994545454545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56.7994545454545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56.7994545454545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56.7994545454545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56.7994545454545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56.7994545454545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56.7994545454545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56.7994545454545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56.7994545454545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56.7994545454545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160" w:line="256.7994545454545" w:lineRule="auto"/>
              <w:rPr>
                <w:color w:val="00b0f0"/>
              </w:rPr>
            </w:pPr>
            <w:r w:rsidDel="00000000" w:rsidR="00000000" w:rsidRPr="00000000">
              <w:rPr>
                <w:color w:val="00b0f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E">
      <w:pPr>
        <w:spacing w:after="160" w:line="256.7994545454545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7F">
      <w:pPr>
        <w:ind w:left="0" w:firstLine="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  <w:rtl w:val="0"/>
      </w:rPr>
      <w:t xml:space="preserve">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WILDLIFE FORENSICS :  What is Shark Finning?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-95249</wp:posOffset>
          </wp:positionV>
          <wp:extent cx="997117" cy="242888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rPr/>
    </w:pP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sz w:val="16"/>
        <w:szCs w:val="16"/>
        <w:rtl w:val="0"/>
      </w:rPr>
      <w:t xml:space="preserve">  |  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WILDLIFE FORENSICS : What is Shark Finning?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-95249</wp:posOffset>
          </wp:positionV>
          <wp:extent cx="997117" cy="242888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-19049</wp:posOffset>
          </wp:positionV>
          <wp:extent cx="1843088" cy="915099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9150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8640" w:hanging="360"/>
      </w:pPr>
      <w:rPr>
        <w:u w:val="none"/>
      </w:rPr>
    </w:lvl>
  </w:abstractNum>
  <w:abstractNum w:abstractNumId="10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