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DNA Extraction</w:t>
      </w:r>
    </w:p>
    <w:p w:rsidR="00000000" w:rsidDel="00000000" w:rsidP="00000000" w:rsidRDefault="00000000" w:rsidRPr="00000000" w14:paraId="00000007">
      <w:pPr>
        <w:ind w:left="0" w:firstLine="0"/>
        <w:rPr>
          <w:rFonts w:ascii="Roboto" w:cs="Roboto" w:eastAsia="Roboto" w:hAnsi="Roboto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DNA Extraction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lab is an activity to facilitate learning about cells and the structures inside of them while using the scientific method to develop and test a hypothesis. </w:t>
      </w:r>
    </w:p>
    <w:p w:rsidR="00000000" w:rsidDel="00000000" w:rsidP="00000000" w:rsidRDefault="00000000" w:rsidRPr="00000000" w14:paraId="00000009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All living things are made of cells. Most cells contain deoxyribonucleic acid, or DNA, the blueprint of all living things. In prokaryotes, single-celled organisms such as bacteria, the DNA is floating freely in the cytoplasm of the cell. In eukaryotes, multi-celled organisms, the DNA is enclosed within a nucleus. DNA contains the genetic code needed to synthesize proteins.</w:t>
      </w:r>
    </w:p>
    <w:p w:rsidR="00000000" w:rsidDel="00000000" w:rsidP="00000000" w:rsidRDefault="00000000" w:rsidRPr="00000000" w14:paraId="0000000B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During the laboratory activity students will develop and test a hypothesis, use positive and negative controls, and determine if fruit from a plant is biotic or abiotic.  Students will also extract and visualize DNA.</w:t>
      </w:r>
    </w:p>
    <w:p w:rsidR="00000000" w:rsidDel="00000000" w:rsidP="00000000" w:rsidRDefault="00000000" w:rsidRPr="00000000" w14:paraId="0000000D">
      <w:pPr>
        <w:spacing w:line="276.0005454545455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LEARNING OBJECTIVES</w:t>
      </w:r>
    </w:p>
    <w:p w:rsidR="00000000" w:rsidDel="00000000" w:rsidP="00000000" w:rsidRDefault="00000000" w:rsidRPr="00000000" w14:paraId="00000011">
      <w:pPr>
        <w:ind w:left="0" w:firstLine="0"/>
        <w:rPr>
          <w:rFonts w:ascii="Roboto" w:cs="Roboto" w:eastAsia="Roboto" w:hAnsi="Roboto"/>
          <w:sz w:val="18"/>
          <w:szCs w:val="18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know: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before="0"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The structure and process of the scientific method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How to extract DNA from fruit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00"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What is DNA</w:t>
      </w:r>
    </w:p>
    <w:p w:rsidR="00000000" w:rsidDel="00000000" w:rsidP="00000000" w:rsidRDefault="00000000" w:rsidRPr="00000000" w14:paraId="00000016">
      <w:pPr>
        <w:spacing w:line="256.7994545454545" w:lineRule="auto"/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.7994545454545" w:lineRule="auto"/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understand: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Biotic and abiotic factors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The importance of Positive and negative controls during an experiment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That DNA is found is all living things  </w:t>
      </w:r>
    </w:p>
    <w:p w:rsidR="00000000" w:rsidDel="00000000" w:rsidP="00000000" w:rsidRDefault="00000000" w:rsidRPr="00000000" w14:paraId="0000001B">
      <w:pPr>
        <w:spacing w:line="256.7994545454545" w:lineRule="auto"/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.7994545454545" w:lineRule="auto"/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.7994545454545" w:lineRule="auto"/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Students will be able to: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Formulate and test a hypothesis using the scientific method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ind w:left="720" w:hanging="360"/>
        <w:rPr>
          <w:rFonts w:ascii="Roboto" w:cs="Roboto" w:eastAsia="Roboto" w:hAnsi="Roboto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 w:sep="1">
            <w:col w:space="287.97999999999996" w:w="4536.01"/>
            <w:col w:space="0" w:w="4536.01"/>
          </w:cols>
        </w:sect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Observe fruit DNA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0b539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color w:val="0b539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UNIT PLAN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Pre-Laboratory Engagement (30 minutes)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before="0" w:line="250.90854545454548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read the Science Buddies</w:t>
      </w:r>
      <w:hyperlink r:id="rId11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article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and watch the Brain Pop Jr</w:t>
      </w:r>
      <w:hyperlink r:id="rId13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u w:val="single"/>
          <w:rtl w:val="0"/>
        </w:rPr>
        <w:t xml:space="preserve">(4:26)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about the scientific method.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before="0" w:line="250.90854545454548" w:lineRule="auto"/>
        <w:ind w:left="144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then complete the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Scientific Method Quiz.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before="0" w:line="250.90854545454548" w:lineRule="auto"/>
        <w:ind w:left="1440" w:hanging="360"/>
        <w:rPr>
          <w:rFonts w:ascii="Roboto" w:cs="Roboto" w:eastAsia="Roboto" w:hAnsi="Roboto"/>
          <w:sz w:val="18"/>
          <w:szCs w:val="18"/>
        </w:rPr>
      </w:pPr>
      <w:hyperlink r:id="rId16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 Scientific Method Quiz Answer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before="0" w:line="250.90854545454548" w:lineRule="auto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read the Duckster’s</w:t>
      </w:r>
      <w:hyperlink r:id="rId17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article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and watch the Dr. Binocs Show</w:t>
      </w:r>
      <w:hyperlink r:id="rId19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(6:42) about DNA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spacing w:after="0" w:before="0" w:line="250.90854545454548" w:lineRule="auto"/>
        <w:ind w:left="144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then complete the</w:t>
      </w:r>
      <w:hyperlink r:id="rId21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DNA 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before="0" w:line="250.90854545454548" w:lineRule="auto"/>
        <w:ind w:left="1440" w:hanging="360"/>
        <w:rPr>
          <w:rFonts w:ascii="Roboto" w:cs="Roboto" w:eastAsia="Roboto" w:hAnsi="Roboto"/>
          <w:sz w:val="18"/>
          <w:szCs w:val="18"/>
        </w:rPr>
      </w:pPr>
      <w:hyperlink r:id="rId23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DNA Quiz Answer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.0005454545455" w:lineRule="auto"/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.7994545454545" w:lineRule="auto"/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6.7994545454545" w:lineRule="auto"/>
        <w:ind w:left="18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Laboratory Activity (30-40 minutes)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before="0"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will watch a video introduction to the lab, </w:t>
      </w:r>
      <w:hyperlink r:id="rId24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“DNA Extraction: Part One “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(2:18)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will watch the lab video introducing the controls in </w:t>
      </w:r>
      <w:hyperlink r:id="rId25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“DNA Extraction: Part Two” 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(5:57)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line="250.90854545454548" w:lineRule="auto"/>
        <w:ind w:left="144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Students will complete their hypothesis and Part I. II, and III on their</w:t>
      </w:r>
      <w:hyperlink r:id="rId26">
        <w:r w:rsidDel="00000000" w:rsidR="00000000" w:rsidRPr="00000000">
          <w:rPr>
            <w:rFonts w:ascii="Roboto" w:cs="Roboto" w:eastAsia="Roboto" w:hAnsi="Roboto"/>
            <w:color w:val="292929"/>
            <w:sz w:val="18"/>
            <w:szCs w:val="18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student worksheet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.0005454545455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Post-Laboratory Extension (30-45 minutes)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0" w:line="250.90854545454548" w:lineRule="auto"/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watch the video to conduct a DNA extraction at home, </w:t>
      </w:r>
      <w:hyperlink r:id="rId28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“DNA Extraction: Part Three”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(8:17)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50.90854545454548" w:lineRule="auto"/>
        <w:ind w:left="144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may complete the DNA extraction on their own with parental supervision or may use the result provided in the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50.90854545454548" w:lineRule="auto"/>
        <w:ind w:left="216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Participating students will make the Extraction buffer used in the experiment using this</w:t>
      </w:r>
      <w:hyperlink r:id="rId29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Roboto" w:cs="Roboto" w:eastAsia="Roboto" w:hAnsi="Roboto"/>
            <w:color w:val="954f72"/>
            <w:sz w:val="18"/>
            <w:szCs w:val="18"/>
            <w:u w:val="single"/>
            <w:rtl w:val="0"/>
          </w:rPr>
          <w:t xml:space="preserve">recipe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50.90854545454548" w:lineRule="auto"/>
        <w:ind w:left="216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will complete Part IV, V, and VI on their</w:t>
      </w:r>
      <w:hyperlink r:id="rId31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student worksheet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line="250.90854545454548" w:lineRule="auto"/>
        <w:ind w:left="2880" w:hanging="360"/>
        <w:rPr>
          <w:rFonts w:ascii="Roboto" w:cs="Roboto" w:eastAsia="Roboto" w:hAnsi="Roboto"/>
          <w:sz w:val="18"/>
          <w:szCs w:val="18"/>
          <w:u w:val="none"/>
        </w:rPr>
      </w:pPr>
      <w:hyperlink r:id="rId33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Worksheet Answer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50.90854545454548" w:lineRule="auto"/>
        <w:ind w:left="216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Students may be provided this video </w:t>
      </w:r>
      <w:hyperlink r:id="rId34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walkthrough 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(13:50) of the student handout before or after submitting their responses.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.0005454545455" w:lineRule="auto"/>
        <w:ind w:left="216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Roboto" w:cs="Roboto" w:eastAsia="Roboto" w:hAnsi="Roboto"/>
          <w:b w:val="1"/>
          <w:color w:val="0b539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rtl w:val="0"/>
        </w:rPr>
        <w:t xml:space="preserve">STANDARDS ALIGNMENT</w:t>
      </w:r>
    </w:p>
    <w:p w:rsidR="00000000" w:rsidDel="00000000" w:rsidP="00000000" w:rsidRDefault="00000000" w:rsidRPr="00000000" w14:paraId="0000003B">
      <w:pPr>
        <w:jc w:val="both"/>
        <w:rPr>
          <w:rFonts w:ascii="Roboto" w:cs="Roboto" w:eastAsia="Roboto" w:hAnsi="Roboto"/>
          <w:b w:val="1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NGSS CONNECTIONS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.0005454545455" w:lineRule="auto"/>
        <w:ind w:left="27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MS-LS1-1.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Conduct and investigation to provide that living things are made of cells; either one cell or many different numbers of types of cells.</w:t>
      </w:r>
    </w:p>
    <w:p w:rsidR="00000000" w:rsidDel="00000000" w:rsidP="00000000" w:rsidRDefault="00000000" w:rsidRPr="00000000" w14:paraId="0000003E">
      <w:pPr>
        <w:spacing w:line="276.0005454545455" w:lineRule="auto"/>
        <w:ind w:left="27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.0005454545455" w:lineRule="auto"/>
        <w:ind w:left="270" w:firstLine="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MS-LS1-2.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Develop and use a model to describe the function of a cell as a whole and ways parts of cells contribute to the function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line="276.0005454545455" w:lineRule="auto"/>
        <w:ind w:left="27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TEKS CONNECTIONS</w:t>
      </w:r>
    </w:p>
    <w:p w:rsidR="00000000" w:rsidDel="00000000" w:rsidP="00000000" w:rsidRDefault="00000000" w:rsidRPr="00000000" w14:paraId="00000043">
      <w:pPr>
        <w:spacing w:after="200" w:line="256.7994545454545" w:lineRule="auto"/>
        <w:ind w:left="27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6.12(A):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understand that all organisms are composed of one or more cells;</w:t>
      </w:r>
    </w:p>
    <w:p w:rsidR="00000000" w:rsidDel="00000000" w:rsidP="00000000" w:rsidRDefault="00000000" w:rsidRPr="00000000" w14:paraId="00000044">
      <w:pPr>
        <w:spacing w:after="200" w:line="256.7994545454545" w:lineRule="auto"/>
        <w:ind w:left="27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6.12(E):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describe biotic and abiotic parts of an ecosystem in which organisms interact; </w:t>
      </w:r>
    </w:p>
    <w:p w:rsidR="00000000" w:rsidDel="00000000" w:rsidP="00000000" w:rsidRDefault="00000000" w:rsidRPr="00000000" w14:paraId="00000045">
      <w:pPr>
        <w:spacing w:after="200" w:line="256.7994545454545" w:lineRule="auto"/>
        <w:ind w:left="27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7.14(A):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define heredity as the passage of genetic instructions from one generation to the next generation</w:t>
      </w:r>
    </w:p>
    <w:p w:rsidR="00000000" w:rsidDel="00000000" w:rsidP="00000000" w:rsidRDefault="00000000" w:rsidRPr="00000000" w14:paraId="00000046">
      <w:pPr>
        <w:spacing w:after="200" w:line="256.7994545454545" w:lineRule="auto"/>
        <w:ind w:left="270" w:firstLine="0"/>
        <w:rPr>
          <w:rFonts w:ascii="Roboto" w:cs="Roboto" w:eastAsia="Roboto" w:hAnsi="Roboto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white"/>
          <w:rtl w:val="0"/>
        </w:rPr>
        <w:t xml:space="preserve">7.14(C):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recognize that inherited traits of individuals are governed in the genetic material found in the genes within chromosomes in the nucleus.</w:t>
      </w:r>
    </w:p>
    <w:p w:rsidR="00000000" w:rsidDel="00000000" w:rsidP="00000000" w:rsidRDefault="00000000" w:rsidRPr="00000000" w14:paraId="00000047">
      <w:pPr>
        <w:spacing w:line="256.7994545454545" w:lineRule="auto"/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LOUISIANA STANDARDS FOR SCIENCE CONNECTIONS</w:t>
      </w:r>
    </w:p>
    <w:p w:rsidR="00000000" w:rsidDel="00000000" w:rsidP="00000000" w:rsidRDefault="00000000" w:rsidRPr="00000000" w14:paraId="00000048">
      <w:pPr>
        <w:spacing w:line="276.0005454545455" w:lineRule="auto"/>
        <w:ind w:left="27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MS-LS1-1.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Conduct and investigation to provide that living things are made of cells; wither one cell or many different numbers of types of cells.</w:t>
      </w:r>
    </w:p>
    <w:p w:rsidR="00000000" w:rsidDel="00000000" w:rsidP="00000000" w:rsidRDefault="00000000" w:rsidRPr="00000000" w14:paraId="00000049">
      <w:pPr>
        <w:spacing w:line="276.0005454545455" w:lineRule="auto"/>
        <w:ind w:left="27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76.0005454545455" w:lineRule="auto"/>
        <w:ind w:left="27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MS-LS1-2.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Develop and use a model to describe the function of a cell as a whole and ways parts of cells contribute to the function.</w:t>
      </w:r>
    </w:p>
    <w:p w:rsidR="00000000" w:rsidDel="00000000" w:rsidP="00000000" w:rsidRDefault="00000000" w:rsidRPr="00000000" w14:paraId="0000004B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Roboto" w:cs="Roboto" w:eastAsia="Roboto" w:hAnsi="Roboto"/>
          <w:b w:val="1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 w:sep="1">
            <w:col w:space="287.97999999999996" w:w="4536.01"/>
            <w:col w:space="0" w:w="4536.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left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1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DNA EXTRACTION : Unit Plan Overview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DNA EXTRACTION : Unit Plan Overview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6368Y-OfU9U" TargetMode="External"/><Relationship Id="rId22" Type="http://schemas.openxmlformats.org/officeDocument/2006/relationships/hyperlink" Target="https://drive.google.com/open?id=1W1JeAHatxbcDfN3--rpu6QX00jJdSb4RdTCYPgD36P8" TargetMode="External"/><Relationship Id="rId21" Type="http://schemas.openxmlformats.org/officeDocument/2006/relationships/hyperlink" Target="https://drive.google.com/open?id=1W1JeAHatxbcDfN3--rpu6QX00jJdSb4RdTCYPgD36P8" TargetMode="External"/><Relationship Id="rId24" Type="http://schemas.openxmlformats.org/officeDocument/2006/relationships/hyperlink" Target="https://vimeo.com/417218993" TargetMode="External"/><Relationship Id="rId23" Type="http://schemas.openxmlformats.org/officeDocument/2006/relationships/hyperlink" Target="https://drive.google.com/open?id=1KUKC1hj6abBFzw1KtD6xRg5PYXeFqHB1AVMHe9YrZl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26" Type="http://schemas.openxmlformats.org/officeDocument/2006/relationships/hyperlink" Target="https://drive.google.com/open?id=1oandlsjyKplVzj4Xogaz7velN3GItrFgR-hTaVqRDWY" TargetMode="External"/><Relationship Id="rId25" Type="http://schemas.openxmlformats.org/officeDocument/2006/relationships/hyperlink" Target="https://vimeo.com/417220436" TargetMode="External"/><Relationship Id="rId28" Type="http://schemas.openxmlformats.org/officeDocument/2006/relationships/hyperlink" Target="https://vimeo.com/417221470" TargetMode="External"/><Relationship Id="rId27" Type="http://schemas.openxmlformats.org/officeDocument/2006/relationships/hyperlink" Target="https://drive.google.com/open?id=1oandlsjyKplVzj4Xogaz7velN3GItrFgR-hTaVqRDW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open?id=1yKbIw5MPEdMqHMYVG8ZSeQ_gfivF1DE__lAeWAeQDlo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Relationship Id="rId31" Type="http://schemas.openxmlformats.org/officeDocument/2006/relationships/hyperlink" Target="https://www.dropbox.com/s/suvs7lxymsbmyx7/DNA%20Extraction%20Student%20Handout%20pre.doc?dl=0" TargetMode="External"/><Relationship Id="rId30" Type="http://schemas.openxmlformats.org/officeDocument/2006/relationships/hyperlink" Target="https://drive.google.com/open?id=1yKbIw5MPEdMqHMYVG8ZSeQ_gfivF1DE__lAeWAeQDlo" TargetMode="External"/><Relationship Id="rId11" Type="http://schemas.openxmlformats.org/officeDocument/2006/relationships/hyperlink" Target="https://www.sciencebuddies.org/science-fair-projects/science-fair/steps-of-the-scientific-method#keyinfo" TargetMode="External"/><Relationship Id="rId33" Type="http://schemas.openxmlformats.org/officeDocument/2006/relationships/hyperlink" Target="https://drive.google.com/open?id=1xSsHTv0iPikoBb7o3_hqiXuLMwNeBW1_XbPMU74SNdw" TargetMode="External"/><Relationship Id="rId10" Type="http://schemas.openxmlformats.org/officeDocument/2006/relationships/footer" Target="footer1.xml"/><Relationship Id="rId32" Type="http://schemas.openxmlformats.org/officeDocument/2006/relationships/hyperlink" Target="https://drive.google.com/open?id=1oandlsjyKplVzj4Xogaz7velN3GItrFgR-hTaVqRDWY" TargetMode="External"/><Relationship Id="rId13" Type="http://schemas.openxmlformats.org/officeDocument/2006/relationships/hyperlink" Target="https://www.youtube.com/watch?v=_3wzx2C6Bt8" TargetMode="External"/><Relationship Id="rId12" Type="http://schemas.openxmlformats.org/officeDocument/2006/relationships/hyperlink" Target="https://www.sciencebuddies.org/science-fair-projects/science-fair/steps-of-the-scientific-method#keyinfo" TargetMode="External"/><Relationship Id="rId34" Type="http://schemas.openxmlformats.org/officeDocument/2006/relationships/hyperlink" Target="https://vimeo.com/417223566" TargetMode="External"/><Relationship Id="rId15" Type="http://schemas.openxmlformats.org/officeDocument/2006/relationships/hyperlink" Target="https://drive.google.com/open?id=1m-zXVdsrOgpbj1tzwgHdI_tYds_zm02XocTcN7UCPho" TargetMode="External"/><Relationship Id="rId14" Type="http://schemas.openxmlformats.org/officeDocument/2006/relationships/hyperlink" Target="https://www.youtube.com/watch?v=_3wzx2C6Bt8" TargetMode="External"/><Relationship Id="rId17" Type="http://schemas.openxmlformats.org/officeDocument/2006/relationships/hyperlink" Target="https://www.ducksters.com/science/biology/dna.php" TargetMode="External"/><Relationship Id="rId16" Type="http://schemas.openxmlformats.org/officeDocument/2006/relationships/hyperlink" Target="https://drive.google.com/open?id=1p6a9Cdutk05dC3OXtFb8Crfrn-JkVEHH4tNnFtgPTM4" TargetMode="External"/><Relationship Id="rId19" Type="http://schemas.openxmlformats.org/officeDocument/2006/relationships/hyperlink" Target="https://www.youtube.com/watch?v=6368Y-OfU9U" TargetMode="External"/><Relationship Id="rId18" Type="http://schemas.openxmlformats.org/officeDocument/2006/relationships/hyperlink" Target="https://www.ducksters.com/science/biology/dna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IJmVz9OSxD8xnXdbcT5m2WBtw==">AMUW2mUCxgMkAE/3qtjctKmZHY7Ks2ODzwc7Ox/TJBgXLOhGaodgF8iySnHDk8KSt29q4K18UAUoAiXJVifsFP4QiVOo6mDxlbg98vLpAkQ/AU77vsMJ5L4=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