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2">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3">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4">
      <w:pPr>
        <w:rPr>
          <w:rFonts w:ascii="Roboto" w:cs="Roboto" w:eastAsia="Roboto" w:hAnsi="Roboto"/>
          <w:sz w:val="18"/>
          <w:szCs w:val="18"/>
        </w:rPr>
      </w:pPr>
      <w:r w:rsidDel="00000000" w:rsidR="00000000" w:rsidRPr="00000000">
        <w:rPr>
          <w:rtl w:val="0"/>
        </w:rPr>
      </w:r>
    </w:p>
    <w:p w:rsidR="00000000" w:rsidDel="00000000" w:rsidP="00000000" w:rsidRDefault="00000000" w:rsidRPr="00000000" w14:paraId="00000005">
      <w:pPr>
        <w:rPr>
          <w:rFonts w:ascii="Roboto" w:cs="Roboto" w:eastAsia="Roboto" w:hAnsi="Roboto"/>
          <w:color w:val="0b5394"/>
          <w:sz w:val="36"/>
          <w:szCs w:val="36"/>
        </w:rPr>
      </w:pPr>
      <w:r w:rsidDel="00000000" w:rsidR="00000000" w:rsidRPr="00000000">
        <w:rPr>
          <w:rFonts w:ascii="Roboto" w:cs="Roboto" w:eastAsia="Roboto" w:hAnsi="Roboto"/>
          <w:b w:val="1"/>
          <w:sz w:val="18"/>
          <w:szCs w:val="18"/>
          <w:rtl w:val="0"/>
        </w:rPr>
        <w:t xml:space="preserve">STUDENT NAME:</w:t>
      </w:r>
      <w:r w:rsidDel="00000000" w:rsidR="00000000" w:rsidRPr="00000000">
        <w:rPr>
          <w:rFonts w:ascii="Roboto" w:cs="Roboto" w:eastAsia="Roboto" w:hAnsi="Roboto"/>
          <w:color w:val="0b5394"/>
          <w:sz w:val="36"/>
          <w:szCs w:val="36"/>
          <w:rtl w:val="0"/>
        </w:rPr>
        <w:t xml:space="preserve"> </w:t>
      </w:r>
    </w:p>
    <w:p w:rsidR="00000000" w:rsidDel="00000000" w:rsidP="00000000" w:rsidRDefault="00000000" w:rsidRPr="00000000" w14:paraId="00000006">
      <w:pPr>
        <w:rPr>
          <w:rFonts w:ascii="Roboto" w:cs="Roboto" w:eastAsia="Roboto" w:hAnsi="Roboto"/>
          <w:color w:val="0b5394"/>
          <w:sz w:val="24"/>
          <w:szCs w:val="24"/>
        </w:rPr>
      </w:pPr>
      <w:r w:rsidDel="00000000" w:rsidR="00000000" w:rsidRPr="00000000">
        <w:rPr>
          <w:rtl w:val="0"/>
        </w:rPr>
      </w:r>
    </w:p>
    <w:p w:rsidR="00000000" w:rsidDel="00000000" w:rsidP="00000000" w:rsidRDefault="00000000" w:rsidRPr="00000000" w14:paraId="00000007">
      <w:pPr>
        <w:rPr>
          <w:rFonts w:ascii="Roboto" w:cs="Roboto" w:eastAsia="Roboto" w:hAnsi="Roboto"/>
          <w:color w:val="0b5394"/>
          <w:sz w:val="36"/>
          <w:szCs w:val="36"/>
        </w:rPr>
      </w:pPr>
      <w:r w:rsidDel="00000000" w:rsidR="00000000" w:rsidRPr="00000000">
        <w:rPr>
          <w:rFonts w:ascii="Roboto" w:cs="Roboto" w:eastAsia="Roboto" w:hAnsi="Roboto"/>
          <w:color w:val="0b5394"/>
          <w:sz w:val="36"/>
          <w:szCs w:val="36"/>
          <w:rtl w:val="0"/>
        </w:rPr>
        <w:t xml:space="preserve">The Edible pH Indicator</w:t>
      </w:r>
    </w:p>
    <w:p w:rsidR="00000000" w:rsidDel="00000000" w:rsidP="00000000" w:rsidRDefault="00000000" w:rsidRPr="00000000" w14:paraId="00000008">
      <w:pPr>
        <w:rPr>
          <w:rFonts w:ascii="Roboto" w:cs="Roboto" w:eastAsia="Roboto" w:hAnsi="Roboto"/>
          <w:color w:val="0b5394"/>
          <w:sz w:val="18"/>
          <w:szCs w:val="18"/>
        </w:rPr>
      </w:pPr>
      <w:r w:rsidDel="00000000" w:rsidR="00000000" w:rsidRPr="00000000">
        <w:rPr>
          <w:rtl w:val="0"/>
        </w:rPr>
      </w:r>
    </w:p>
    <w:p w:rsidR="00000000" w:rsidDel="00000000" w:rsidP="00000000" w:rsidRDefault="00000000" w:rsidRPr="00000000" w14:paraId="00000009">
      <w:pPr>
        <w:widowControl w:val="0"/>
        <w:rPr>
          <w:rFonts w:ascii="Roboto" w:cs="Roboto" w:eastAsia="Roboto" w:hAnsi="Roboto"/>
          <w:b w:val="1"/>
          <w:color w:val="292929"/>
          <w:sz w:val="18"/>
          <w:szCs w:val="18"/>
          <w:u w:val="single"/>
        </w:rPr>
      </w:pPr>
      <w:r w:rsidDel="00000000" w:rsidR="00000000" w:rsidRPr="00000000">
        <w:rPr>
          <w:rFonts w:ascii="Roboto" w:cs="Roboto" w:eastAsia="Roboto" w:hAnsi="Roboto"/>
          <w:b w:val="1"/>
          <w:color w:val="292929"/>
          <w:sz w:val="18"/>
          <w:szCs w:val="18"/>
          <w:u w:val="single"/>
          <w:rtl w:val="0"/>
        </w:rPr>
        <w:t xml:space="preserve">Activity Overview:</w:t>
      </w:r>
    </w:p>
    <w:p w:rsidR="00000000" w:rsidDel="00000000" w:rsidP="00000000" w:rsidRDefault="00000000" w:rsidRPr="00000000" w14:paraId="0000000A">
      <w:pPr>
        <w:widowControl w:val="0"/>
        <w:spacing w:after="40" w:before="40"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You may be familiar with the sour taste of a lemon but have you thought about why it’s tangy flavor packs such a sour punch?  Lemons are sour because they contain citric acid which is a weak organic acid found in many citrus fruits like oranges, lemons and limes. </w:t>
      </w:r>
    </w:p>
    <w:p w:rsidR="00000000" w:rsidDel="00000000" w:rsidP="00000000" w:rsidRDefault="00000000" w:rsidRPr="00000000" w14:paraId="0000000B">
      <w:pPr>
        <w:widowControl w:val="0"/>
        <w:spacing w:after="40" w:before="40"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Have you ever tasted baking soda?  Baking soda is a base and may taste bitter to you.  Bases may also feel slippery and soapy.</w:t>
      </w:r>
    </w:p>
    <w:p w:rsidR="00000000" w:rsidDel="00000000" w:rsidP="00000000" w:rsidRDefault="00000000" w:rsidRPr="00000000" w14:paraId="0000000C">
      <w:pPr>
        <w:widowControl w:val="0"/>
        <w:spacing w:after="40" w:before="40"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In this experiment, you will use red cabbage juice as a pH indicator to determine whether certain liquids are an acid or a base.  Red cabbage juice is usually a deep dark purple color but it turns red when added to an acid or green when added to a base.  pH is a scale that we use to measure acidity, 1-14.  The lower the number the more acidic the solution and the higher the number, the more basic the solution.</w:t>
      </w:r>
    </w:p>
    <w:p w:rsidR="00000000" w:rsidDel="00000000" w:rsidP="00000000" w:rsidRDefault="00000000" w:rsidRPr="00000000" w14:paraId="0000000D">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Red cabbage juices is the best known edible pH indicator in your kitchen but there are many safe fruits, vegetables and flowers that change color in response to acids and bases such as eggplant, beets, blueberries, cherries, onion, raspberry, grape juice, turmeric, and even tomatoes!  Use this protocol to text some common household solutions to determine if they are an acid or a base.</w:t>
      </w:r>
    </w:p>
    <w:p w:rsidR="00000000" w:rsidDel="00000000" w:rsidP="00000000" w:rsidRDefault="00000000" w:rsidRPr="00000000" w14:paraId="0000000E">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180975</wp:posOffset>
            </wp:positionV>
            <wp:extent cx="5943600" cy="3746500"/>
            <wp:effectExtent b="0" l="0" r="0" t="0"/>
            <wp:wrapTopAndBottom distB="114300" distT="11430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746500"/>
                    </a:xfrm>
                    <a:prstGeom prst="rect"/>
                    <a:ln/>
                  </pic:spPr>
                </pic:pic>
              </a:graphicData>
            </a:graphic>
          </wp:anchor>
        </w:drawing>
      </w:r>
    </w:p>
    <w:p w:rsidR="00000000" w:rsidDel="00000000" w:rsidP="00000000" w:rsidRDefault="00000000" w:rsidRPr="00000000" w14:paraId="0000000F">
      <w:pPr>
        <w:widowControl w:val="0"/>
        <w:rPr>
          <w:rFonts w:ascii="Roboto" w:cs="Roboto" w:eastAsia="Roboto" w:hAnsi="Roboto"/>
          <w:b w:val="1"/>
          <w:color w:val="0b5394"/>
          <w:sz w:val="36"/>
          <w:szCs w:val="36"/>
        </w:rPr>
      </w:pPr>
      <w:r w:rsidDel="00000000" w:rsidR="00000000" w:rsidRPr="00000000">
        <w:rPr>
          <w:rFonts w:ascii="Roboto" w:cs="Roboto" w:eastAsia="Roboto" w:hAnsi="Roboto"/>
          <w:b w:val="1"/>
          <w:color w:val="0b5394"/>
          <w:sz w:val="36"/>
          <w:szCs w:val="36"/>
          <w:rtl w:val="0"/>
        </w:rPr>
        <w:t xml:space="preserve">Red Cabbage Indicator Protocol</w:t>
      </w:r>
    </w:p>
    <w:p w:rsidR="00000000" w:rsidDel="00000000" w:rsidP="00000000" w:rsidRDefault="00000000" w:rsidRPr="00000000" w14:paraId="00000010">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bl>
      <w:tblPr>
        <w:tblStyle w:val="Table1"/>
        <w:tblW w:w="9359.99999999999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06.1946902654863"/>
        <w:gridCol w:w="3120"/>
        <w:gridCol w:w="3133.805309734513"/>
        <w:tblGridChange w:id="0">
          <w:tblGrid>
            <w:gridCol w:w="3106.1946902654863"/>
            <w:gridCol w:w="3120"/>
            <w:gridCol w:w="3133.805309734513"/>
          </w:tblGrid>
        </w:tblGridChange>
      </w:tblGrid>
      <w:tr>
        <w:trPr>
          <w:trHeight w:val="890" w:hRule="atLeast"/>
        </w:trPr>
        <w:tc>
          <w:tcPr>
            <w:gridSpan w:val="3"/>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1">
            <w:pPr>
              <w:widowControl w:val="0"/>
              <w:spacing w:after="120" w:before="240" w:lineRule="auto"/>
              <w:ind w:left="140" w:right="140" w:firstLine="0"/>
              <w:rPr>
                <w:rFonts w:ascii="Roboto" w:cs="Roboto" w:eastAsia="Roboto" w:hAnsi="Roboto"/>
                <w:b w:val="1"/>
                <w:color w:val="292929"/>
                <w:sz w:val="18"/>
                <w:szCs w:val="18"/>
                <w:u w:val="single"/>
              </w:rPr>
            </w:pPr>
            <w:r w:rsidDel="00000000" w:rsidR="00000000" w:rsidRPr="00000000">
              <w:rPr>
                <w:rFonts w:ascii="Roboto" w:cs="Roboto" w:eastAsia="Roboto" w:hAnsi="Roboto"/>
                <w:b w:val="1"/>
                <w:color w:val="292929"/>
                <w:sz w:val="18"/>
                <w:szCs w:val="18"/>
                <w:u w:val="single"/>
                <w:rtl w:val="0"/>
              </w:rPr>
              <w:t xml:space="preserve">Materials:</w:t>
            </w:r>
          </w:p>
        </w:tc>
      </w:tr>
      <w:tr>
        <w:trPr>
          <w:trHeight w:val="1550" w:hRule="atLeast"/>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Red cabbage juice</w:t>
            </w:r>
          </w:p>
          <w:p w:rsidR="00000000" w:rsidDel="00000000" w:rsidP="00000000" w:rsidRDefault="00000000" w:rsidRPr="00000000" w14:paraId="00000015">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Water</w:t>
            </w:r>
          </w:p>
          <w:p w:rsidR="00000000" w:rsidDel="00000000" w:rsidP="00000000" w:rsidRDefault="00000000" w:rsidRPr="00000000" w14:paraId="00000016">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Baking soda</w:t>
            </w:r>
          </w:p>
          <w:p w:rsidR="00000000" w:rsidDel="00000000" w:rsidP="00000000" w:rsidRDefault="00000000" w:rsidRPr="00000000" w14:paraId="00000017">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Lemon juice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Egg whites</w:t>
            </w:r>
          </w:p>
          <w:p w:rsidR="00000000" w:rsidDel="00000000" w:rsidP="00000000" w:rsidRDefault="00000000" w:rsidRPr="00000000" w14:paraId="00000019">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Sugar</w:t>
            </w:r>
          </w:p>
          <w:p w:rsidR="00000000" w:rsidDel="00000000" w:rsidP="00000000" w:rsidRDefault="00000000" w:rsidRPr="00000000" w14:paraId="0000001A">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Vinegar, clear</w:t>
            </w:r>
          </w:p>
          <w:p w:rsidR="00000000" w:rsidDel="00000000" w:rsidP="00000000" w:rsidRDefault="00000000" w:rsidRPr="00000000" w14:paraId="0000001B">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Six clear glasses</w:t>
            </w:r>
          </w:p>
          <w:p w:rsidR="00000000" w:rsidDel="00000000" w:rsidP="00000000" w:rsidRDefault="00000000" w:rsidRPr="00000000" w14:paraId="0000001C">
            <w:pPr>
              <w:widowControl w:val="0"/>
              <w:ind w:left="72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Colander, strainer, or slotted spoon</w:t>
            </w:r>
          </w:p>
          <w:p w:rsidR="00000000" w:rsidDel="00000000" w:rsidP="00000000" w:rsidRDefault="00000000" w:rsidRPr="00000000" w14:paraId="0000001E">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Paper and pencil</w:t>
            </w:r>
          </w:p>
          <w:p w:rsidR="00000000" w:rsidDel="00000000" w:rsidP="00000000" w:rsidRDefault="00000000" w:rsidRPr="00000000" w14:paraId="0000001F">
            <w:pPr>
              <w:widowControl w:val="0"/>
              <w:numPr>
                <w:ilvl w:val="0"/>
                <w:numId w:val="1"/>
              </w:numPr>
              <w:ind w:left="720" w:right="140" w:hanging="360"/>
              <w:rPr>
                <w:rFonts w:ascii="Roboto" w:cs="Roboto" w:eastAsia="Roboto" w:hAnsi="Roboto"/>
                <w:sz w:val="18"/>
                <w:szCs w:val="18"/>
                <w:u w:val="none"/>
              </w:rPr>
            </w:pPr>
            <w:r w:rsidDel="00000000" w:rsidR="00000000" w:rsidRPr="00000000">
              <w:rPr>
                <w:rFonts w:ascii="Roboto" w:cs="Roboto" w:eastAsia="Roboto" w:hAnsi="Roboto"/>
                <w:color w:val="292929"/>
                <w:sz w:val="18"/>
                <w:szCs w:val="18"/>
                <w:rtl w:val="0"/>
              </w:rPr>
              <w:t xml:space="preserve">Pitcher to hold red cabbage juice</w:t>
            </w:r>
          </w:p>
        </w:tc>
      </w:tr>
    </w:tbl>
    <w:p w:rsidR="00000000" w:rsidDel="00000000" w:rsidP="00000000" w:rsidRDefault="00000000" w:rsidRPr="00000000" w14:paraId="00000020">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21">
      <w:pPr>
        <w:widowControl w:val="0"/>
        <w:spacing w:after="40" w:before="40" w:lineRule="auto"/>
        <w:ind w:left="20" w:firstLine="0"/>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PART ONE: Make your red cabbage juice</w:t>
      </w:r>
    </w:p>
    <w:p w:rsidR="00000000" w:rsidDel="00000000" w:rsidP="00000000" w:rsidRDefault="00000000" w:rsidRPr="00000000" w14:paraId="00000022">
      <w:pPr>
        <w:widowControl w:val="0"/>
        <w:spacing w:after="40" w:before="40"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23">
      <w:pPr>
        <w:widowControl w:val="0"/>
        <w:spacing w:after="40" w:before="40" w:lineRule="auto"/>
        <w:ind w:left="72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1. </w:t>
        <w:tab/>
        <w:t xml:space="preserve">Cut a small red cabbage into chunks and cover with water in a large pan. </w:t>
      </w:r>
    </w:p>
    <w:p w:rsidR="00000000" w:rsidDel="00000000" w:rsidP="00000000" w:rsidRDefault="00000000" w:rsidRPr="00000000" w14:paraId="00000024">
      <w:pPr>
        <w:widowControl w:val="0"/>
        <w:spacing w:after="40" w:before="40" w:lineRule="auto"/>
        <w:ind w:left="72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tab/>
        <w:t xml:space="preserve">How much water?  You will need at least three cups of red cabbage juice. </w:t>
      </w:r>
    </w:p>
    <w:p w:rsidR="00000000" w:rsidDel="00000000" w:rsidP="00000000" w:rsidRDefault="00000000" w:rsidRPr="00000000" w14:paraId="00000025">
      <w:pPr>
        <w:widowControl w:val="0"/>
        <w:spacing w:after="40" w:before="40" w:lineRule="auto"/>
        <w:ind w:left="72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tab/>
        <w:t xml:space="preserve">Is the color really pale or light?  To concentrate the color, boil the water to reduce the                                                   </w:t>
        <w:tab/>
        <w:t xml:space="preserve">                                </w:t>
        <w:tab/>
        <w:t xml:space="preserve">volume.</w:t>
      </w:r>
    </w:p>
    <w:p w:rsidR="00000000" w:rsidDel="00000000" w:rsidP="00000000" w:rsidRDefault="00000000" w:rsidRPr="00000000" w14:paraId="00000026">
      <w:pPr>
        <w:widowControl w:val="0"/>
        <w:spacing w:after="40" w:before="40"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27">
      <w:pPr>
        <w:widowControl w:val="0"/>
        <w:spacing w:after="40" w:before="40" w:lineRule="auto"/>
        <w:ind w:left="72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2. </w:t>
        <w:tab/>
        <w:t xml:space="preserve">Boil the cabbage until the cabbage is soft</w:t>
      </w:r>
    </w:p>
    <w:p w:rsidR="00000000" w:rsidDel="00000000" w:rsidP="00000000" w:rsidRDefault="00000000" w:rsidRPr="00000000" w14:paraId="00000028">
      <w:pPr>
        <w:widowControl w:val="0"/>
        <w:spacing w:after="40" w:before="40"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29">
      <w:pPr>
        <w:widowControl w:val="0"/>
        <w:spacing w:after="40" w:before="40" w:lineRule="auto"/>
        <w:ind w:left="72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3. </w:t>
        <w:tab/>
        <w:t xml:space="preserve">Strain the pieces from the water using a slotted spoon or strainer.</w:t>
      </w:r>
    </w:p>
    <w:p w:rsidR="00000000" w:rsidDel="00000000" w:rsidP="00000000" w:rsidRDefault="00000000" w:rsidRPr="00000000" w14:paraId="0000002A">
      <w:pPr>
        <w:widowControl w:val="0"/>
        <w:spacing w:after="40" w:before="40" w:lineRule="auto"/>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2B">
      <w:pPr>
        <w:widowControl w:val="0"/>
        <w:spacing w:after="40" w:before="40" w:lineRule="auto"/>
        <w:ind w:left="72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4. </w:t>
        <w:tab/>
        <w:t xml:space="preserve">Allow to cool before using.  Store in refrigerator until ready for use</w:t>
      </w:r>
    </w:p>
    <w:p w:rsidR="00000000" w:rsidDel="00000000" w:rsidP="00000000" w:rsidRDefault="00000000" w:rsidRPr="00000000" w14:paraId="0000002C">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2D">
      <w:pPr>
        <w:widowControl w:val="0"/>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PART TWO: Prepare your test solutions</w:t>
      </w:r>
    </w:p>
    <w:p w:rsidR="00000000" w:rsidDel="00000000" w:rsidP="00000000" w:rsidRDefault="00000000" w:rsidRPr="00000000" w14:paraId="0000002E">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2F">
      <w:pPr>
        <w:widowControl w:val="0"/>
        <w:ind w:left="72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5. </w:t>
        <w:tab/>
        <w:t xml:space="preserve">Place six (6) clear glasses in a row.  Label each solution with a piece of paper in front of the glass.</w:t>
      </w:r>
    </w:p>
    <w:p w:rsidR="00000000" w:rsidDel="00000000" w:rsidP="00000000" w:rsidRDefault="00000000" w:rsidRPr="00000000" w14:paraId="00000030">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31">
      <w:pPr>
        <w:widowControl w:val="0"/>
        <w:ind w:left="72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6. </w:t>
        <w:tab/>
        <w:t xml:space="preserve">Prepare your test solutions:</w:t>
      </w:r>
    </w:p>
    <w:p w:rsidR="00000000" w:rsidDel="00000000" w:rsidP="00000000" w:rsidRDefault="00000000" w:rsidRPr="00000000" w14:paraId="00000032">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33">
      <w:pPr>
        <w:widowControl w:val="0"/>
        <w:ind w:left="1440" w:firstLine="0"/>
        <w:rPr>
          <w:rFonts w:ascii="Roboto" w:cs="Roboto" w:eastAsia="Roboto" w:hAnsi="Roboto"/>
          <w:color w:val="292929"/>
          <w:sz w:val="18"/>
          <w:szCs w:val="18"/>
        </w:rPr>
      </w:pPr>
      <w:r w:rsidDel="00000000" w:rsidR="00000000" w:rsidRPr="00000000">
        <w:rPr>
          <w:rFonts w:ascii="Roboto" w:cs="Roboto" w:eastAsia="Roboto" w:hAnsi="Roboto"/>
          <w:b w:val="1"/>
          <w:color w:val="292929"/>
          <w:sz w:val="18"/>
          <w:szCs w:val="18"/>
          <w:rtl w:val="0"/>
        </w:rPr>
        <w:t xml:space="preserve">Lemon juice</w:t>
      </w:r>
      <w:r w:rsidDel="00000000" w:rsidR="00000000" w:rsidRPr="00000000">
        <w:rPr>
          <w:rFonts w:ascii="Roboto" w:cs="Roboto" w:eastAsia="Roboto" w:hAnsi="Roboto"/>
          <w:color w:val="292929"/>
          <w:sz w:val="18"/>
          <w:szCs w:val="18"/>
          <w:rtl w:val="0"/>
        </w:rPr>
        <w:t xml:space="preserve"> – add ¼ cup of lemon juice to a clear glass</w:t>
      </w:r>
    </w:p>
    <w:p w:rsidR="00000000" w:rsidDel="00000000" w:rsidP="00000000" w:rsidRDefault="00000000" w:rsidRPr="00000000" w14:paraId="00000034">
      <w:pPr>
        <w:widowControl w:val="0"/>
        <w:ind w:left="1440" w:firstLine="0"/>
        <w:rPr>
          <w:rFonts w:ascii="Roboto" w:cs="Roboto" w:eastAsia="Roboto" w:hAnsi="Roboto"/>
          <w:color w:val="292929"/>
          <w:sz w:val="18"/>
          <w:szCs w:val="18"/>
        </w:rPr>
      </w:pPr>
      <w:r w:rsidDel="00000000" w:rsidR="00000000" w:rsidRPr="00000000">
        <w:rPr>
          <w:rFonts w:ascii="Roboto" w:cs="Roboto" w:eastAsia="Roboto" w:hAnsi="Roboto"/>
          <w:b w:val="1"/>
          <w:color w:val="292929"/>
          <w:sz w:val="18"/>
          <w:szCs w:val="18"/>
          <w:rtl w:val="0"/>
        </w:rPr>
        <w:t xml:space="preserve">Baking soda</w:t>
      </w:r>
      <w:r w:rsidDel="00000000" w:rsidR="00000000" w:rsidRPr="00000000">
        <w:rPr>
          <w:rFonts w:ascii="Roboto" w:cs="Roboto" w:eastAsia="Roboto" w:hAnsi="Roboto"/>
          <w:color w:val="292929"/>
          <w:sz w:val="18"/>
          <w:szCs w:val="18"/>
          <w:rtl w:val="0"/>
        </w:rPr>
        <w:t xml:space="preserve"> – dissolve 2 tablespoons of baking soda in ¼ cup of water in a clear glass</w:t>
      </w:r>
    </w:p>
    <w:p w:rsidR="00000000" w:rsidDel="00000000" w:rsidP="00000000" w:rsidRDefault="00000000" w:rsidRPr="00000000" w14:paraId="00000035">
      <w:pPr>
        <w:widowControl w:val="0"/>
        <w:ind w:left="1440" w:firstLine="0"/>
        <w:rPr>
          <w:rFonts w:ascii="Roboto" w:cs="Roboto" w:eastAsia="Roboto" w:hAnsi="Roboto"/>
          <w:color w:val="292929"/>
          <w:sz w:val="18"/>
          <w:szCs w:val="18"/>
        </w:rPr>
      </w:pPr>
      <w:r w:rsidDel="00000000" w:rsidR="00000000" w:rsidRPr="00000000">
        <w:rPr>
          <w:rFonts w:ascii="Roboto" w:cs="Roboto" w:eastAsia="Roboto" w:hAnsi="Roboto"/>
          <w:b w:val="1"/>
          <w:color w:val="292929"/>
          <w:sz w:val="18"/>
          <w:szCs w:val="18"/>
          <w:rtl w:val="0"/>
        </w:rPr>
        <w:t xml:space="preserve">Water</w:t>
      </w:r>
      <w:r w:rsidDel="00000000" w:rsidR="00000000" w:rsidRPr="00000000">
        <w:rPr>
          <w:rFonts w:ascii="Roboto" w:cs="Roboto" w:eastAsia="Roboto" w:hAnsi="Roboto"/>
          <w:color w:val="292929"/>
          <w:sz w:val="18"/>
          <w:szCs w:val="18"/>
          <w:rtl w:val="0"/>
        </w:rPr>
        <w:t xml:space="preserve">- add ¼ cup of water to a clear glass</w:t>
      </w:r>
    </w:p>
    <w:p w:rsidR="00000000" w:rsidDel="00000000" w:rsidP="00000000" w:rsidRDefault="00000000" w:rsidRPr="00000000" w14:paraId="00000036">
      <w:pPr>
        <w:widowControl w:val="0"/>
        <w:ind w:left="1440" w:firstLine="0"/>
        <w:rPr>
          <w:rFonts w:ascii="Roboto" w:cs="Roboto" w:eastAsia="Roboto" w:hAnsi="Roboto"/>
          <w:color w:val="292929"/>
          <w:sz w:val="18"/>
          <w:szCs w:val="18"/>
        </w:rPr>
      </w:pPr>
      <w:r w:rsidDel="00000000" w:rsidR="00000000" w:rsidRPr="00000000">
        <w:rPr>
          <w:rFonts w:ascii="Roboto" w:cs="Roboto" w:eastAsia="Roboto" w:hAnsi="Roboto"/>
          <w:b w:val="1"/>
          <w:color w:val="292929"/>
          <w:sz w:val="18"/>
          <w:szCs w:val="18"/>
          <w:rtl w:val="0"/>
        </w:rPr>
        <w:t xml:space="preserve">Vinegar</w:t>
      </w:r>
      <w:r w:rsidDel="00000000" w:rsidR="00000000" w:rsidRPr="00000000">
        <w:rPr>
          <w:rFonts w:ascii="Roboto" w:cs="Roboto" w:eastAsia="Roboto" w:hAnsi="Roboto"/>
          <w:color w:val="292929"/>
          <w:sz w:val="18"/>
          <w:szCs w:val="18"/>
          <w:rtl w:val="0"/>
        </w:rPr>
        <w:t xml:space="preserve"> – add ¼ cup of white vinegar to a clear glass</w:t>
      </w:r>
    </w:p>
    <w:p w:rsidR="00000000" w:rsidDel="00000000" w:rsidP="00000000" w:rsidRDefault="00000000" w:rsidRPr="00000000" w14:paraId="00000037">
      <w:pPr>
        <w:widowControl w:val="0"/>
        <w:ind w:left="1440" w:firstLine="0"/>
        <w:rPr>
          <w:rFonts w:ascii="Roboto" w:cs="Roboto" w:eastAsia="Roboto" w:hAnsi="Roboto"/>
          <w:color w:val="292929"/>
          <w:sz w:val="18"/>
          <w:szCs w:val="18"/>
        </w:rPr>
      </w:pPr>
      <w:r w:rsidDel="00000000" w:rsidR="00000000" w:rsidRPr="00000000">
        <w:rPr>
          <w:rFonts w:ascii="Roboto" w:cs="Roboto" w:eastAsia="Roboto" w:hAnsi="Roboto"/>
          <w:b w:val="1"/>
          <w:color w:val="292929"/>
          <w:sz w:val="18"/>
          <w:szCs w:val="18"/>
          <w:rtl w:val="0"/>
        </w:rPr>
        <w:t xml:space="preserve">Sugar solution</w:t>
      </w:r>
      <w:r w:rsidDel="00000000" w:rsidR="00000000" w:rsidRPr="00000000">
        <w:rPr>
          <w:rFonts w:ascii="Roboto" w:cs="Roboto" w:eastAsia="Roboto" w:hAnsi="Roboto"/>
          <w:color w:val="292929"/>
          <w:sz w:val="18"/>
          <w:szCs w:val="18"/>
          <w:rtl w:val="0"/>
        </w:rPr>
        <w:t xml:space="preserve"> – dissolve 2 tablespoons of sugar in ¼ cup of water in a clear glass</w:t>
      </w:r>
    </w:p>
    <w:p w:rsidR="00000000" w:rsidDel="00000000" w:rsidP="00000000" w:rsidRDefault="00000000" w:rsidRPr="00000000" w14:paraId="00000038">
      <w:pPr>
        <w:widowControl w:val="0"/>
        <w:ind w:left="1440" w:firstLine="0"/>
        <w:rPr>
          <w:rFonts w:ascii="Roboto" w:cs="Roboto" w:eastAsia="Roboto" w:hAnsi="Roboto"/>
          <w:color w:val="292929"/>
          <w:sz w:val="18"/>
          <w:szCs w:val="18"/>
        </w:rPr>
      </w:pPr>
      <w:r w:rsidDel="00000000" w:rsidR="00000000" w:rsidRPr="00000000">
        <w:rPr>
          <w:rFonts w:ascii="Roboto" w:cs="Roboto" w:eastAsia="Roboto" w:hAnsi="Roboto"/>
          <w:b w:val="1"/>
          <w:color w:val="292929"/>
          <w:sz w:val="18"/>
          <w:szCs w:val="18"/>
          <w:rtl w:val="0"/>
        </w:rPr>
        <w:t xml:space="preserve">Egg White</w:t>
      </w:r>
      <w:r w:rsidDel="00000000" w:rsidR="00000000" w:rsidRPr="00000000">
        <w:rPr>
          <w:rFonts w:ascii="Roboto" w:cs="Roboto" w:eastAsia="Roboto" w:hAnsi="Roboto"/>
          <w:color w:val="292929"/>
          <w:sz w:val="18"/>
          <w:szCs w:val="18"/>
          <w:rtl w:val="0"/>
        </w:rPr>
        <w:t xml:space="preserve"> – add the whites of 1-2 eggs to a clear glass</w:t>
      </w:r>
    </w:p>
    <w:p w:rsidR="00000000" w:rsidDel="00000000" w:rsidP="00000000" w:rsidRDefault="00000000" w:rsidRPr="00000000" w14:paraId="00000039">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3A">
      <w:pPr>
        <w:widowControl w:val="0"/>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PART THREE: test your solutions</w:t>
      </w:r>
    </w:p>
    <w:p w:rsidR="00000000" w:rsidDel="00000000" w:rsidP="00000000" w:rsidRDefault="00000000" w:rsidRPr="00000000" w14:paraId="0000003B">
      <w:pPr>
        <w:widowControl w:val="0"/>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p w:rsidR="00000000" w:rsidDel="00000000" w:rsidP="00000000" w:rsidRDefault="00000000" w:rsidRPr="00000000" w14:paraId="0000003C">
      <w:pPr>
        <w:widowControl w:val="0"/>
        <w:ind w:left="72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7. </w:t>
        <w:tab/>
        <w:t xml:space="preserve">Add red cabbage juice to each of your solutions to determine if they are an acid or a base</w:t>
      </w:r>
    </w:p>
    <w:p w:rsidR="00000000" w:rsidDel="00000000" w:rsidP="00000000" w:rsidRDefault="00000000" w:rsidRPr="00000000" w14:paraId="0000003D">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3E">
      <w:pPr>
        <w:widowControl w:val="0"/>
        <w:ind w:left="14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Example: Add 2 tablespoons of red cabbage juice to the glass with the lemon juice and observe the changes.  What did you observe?  What does that mean about lemon juice?</w:t>
      </w:r>
    </w:p>
    <w:p w:rsidR="00000000" w:rsidDel="00000000" w:rsidP="00000000" w:rsidRDefault="00000000" w:rsidRPr="00000000" w14:paraId="0000003F">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40">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41">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42">
      <w:pPr>
        <w:widowControl w:val="0"/>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Fill in this observation chart as you go through Part Three.</w:t>
      </w:r>
    </w:p>
    <w:p w:rsidR="00000000" w:rsidDel="00000000" w:rsidP="00000000" w:rsidRDefault="00000000" w:rsidRPr="00000000" w14:paraId="00000043">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bl>
      <w:tblPr>
        <w:tblStyle w:val="Table2"/>
        <w:tblW w:w="9359.999999999998"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17.884344146685"/>
        <w:gridCol w:w="5109.055007052186"/>
        <w:gridCol w:w="2033.060648801128"/>
        <w:tblGridChange w:id="0">
          <w:tblGrid>
            <w:gridCol w:w="2217.884344146685"/>
            <w:gridCol w:w="5109.055007052186"/>
            <w:gridCol w:w="2033.060648801128"/>
          </w:tblGrid>
        </w:tblGridChange>
      </w:tblGrid>
      <w:tr>
        <w:trPr>
          <w:trHeight w:val="665" w:hRule="atLeast"/>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ind w:left="140" w:righ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Substance</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ind w:left="140" w:righ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Observation</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ind w:left="140" w:right="140" w:firstLine="0"/>
              <w:jc w:val="center"/>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Acid/Base</w:t>
            </w:r>
          </w:p>
        </w:tc>
      </w:tr>
      <w:tr>
        <w:trPr>
          <w:trHeight w:val="123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48">
            <w:pPr>
              <w:widowControl w:val="0"/>
              <w:ind w:left="140" w:right="140" w:firstLine="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Lemon Juice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r>
      <w:tr>
        <w:trPr>
          <w:trHeight w:val="123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ind w:left="140" w:right="140" w:firstLine="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Baking Soda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r>
      <w:tr>
        <w:trPr>
          <w:trHeight w:val="11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ind w:left="140" w:right="140" w:firstLine="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4F">
            <w:pPr>
              <w:widowControl w:val="0"/>
              <w:ind w:left="140" w:right="140" w:firstLine="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Water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r>
      <w:tr>
        <w:trPr>
          <w:trHeight w:val="11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53">
            <w:pPr>
              <w:widowControl w:val="0"/>
              <w:ind w:left="140" w:right="140" w:firstLine="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Vinegar</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r>
      <w:tr>
        <w:trPr>
          <w:trHeight w:val="1235"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57">
            <w:pPr>
              <w:widowControl w:val="0"/>
              <w:ind w:left="140" w:right="140" w:firstLine="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Sugar Solution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r>
      <w:tr>
        <w:trPr>
          <w:trHeight w:val="1160" w:hRule="atLeast"/>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5B">
            <w:pPr>
              <w:widowControl w:val="0"/>
              <w:ind w:left="140" w:right="140" w:firstLine="0"/>
              <w:jc w:val="center"/>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Egg Whites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ind w:left="140" w:right="140" w:firstLine="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tc>
      </w:tr>
    </w:tbl>
    <w:p w:rsidR="00000000" w:rsidDel="00000000" w:rsidP="00000000" w:rsidRDefault="00000000" w:rsidRPr="00000000" w14:paraId="0000005E">
      <w:pPr>
        <w:widowControl w:val="0"/>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 </w:t>
      </w:r>
    </w:p>
    <w:p w:rsidR="00000000" w:rsidDel="00000000" w:rsidP="00000000" w:rsidRDefault="00000000" w:rsidRPr="00000000" w14:paraId="0000005F">
      <w:pPr>
        <w:widowControl w:val="0"/>
        <w:rPr>
          <w:rFonts w:ascii="Roboto" w:cs="Roboto" w:eastAsia="Roboto" w:hAnsi="Roboto"/>
          <w:b w:val="1"/>
          <w:color w:val="292929"/>
          <w:sz w:val="18"/>
          <w:szCs w:val="18"/>
        </w:rPr>
      </w:pPr>
      <w:r w:rsidDel="00000000" w:rsidR="00000000" w:rsidRPr="00000000">
        <w:rPr>
          <w:rFonts w:ascii="Roboto" w:cs="Roboto" w:eastAsia="Roboto" w:hAnsi="Roboto"/>
          <w:b w:val="1"/>
          <w:color w:val="292929"/>
          <w:sz w:val="18"/>
          <w:szCs w:val="18"/>
          <w:rtl w:val="0"/>
        </w:rPr>
        <w:t xml:space="preserve">Answer the following questions when you complete the protocol.</w:t>
      </w:r>
    </w:p>
    <w:p w:rsidR="00000000" w:rsidDel="00000000" w:rsidP="00000000" w:rsidRDefault="00000000" w:rsidRPr="00000000" w14:paraId="00000060">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1">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What is a pH scale used for?  </w:t>
      </w:r>
    </w:p>
    <w:p w:rsidR="00000000" w:rsidDel="00000000" w:rsidP="00000000" w:rsidRDefault="00000000" w:rsidRPr="00000000" w14:paraId="00000062">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3">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4">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How were you able to determine whether the solution was an acid or base?</w:t>
      </w:r>
    </w:p>
    <w:p w:rsidR="00000000" w:rsidDel="00000000" w:rsidP="00000000" w:rsidRDefault="00000000" w:rsidRPr="00000000" w14:paraId="00000065">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6">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7">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8">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What is a pH indicator? List some examples.</w:t>
      </w:r>
    </w:p>
    <w:p w:rsidR="00000000" w:rsidDel="00000000" w:rsidP="00000000" w:rsidRDefault="00000000" w:rsidRPr="00000000" w14:paraId="00000069">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A">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B">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 </w:t>
      </w:r>
    </w:p>
    <w:p w:rsidR="00000000" w:rsidDel="00000000" w:rsidP="00000000" w:rsidRDefault="00000000" w:rsidRPr="00000000" w14:paraId="0000006C">
      <w:pPr>
        <w:widowControl w:val="0"/>
        <w:rPr>
          <w:rFonts w:ascii="Roboto" w:cs="Roboto" w:eastAsia="Roboto" w:hAnsi="Roboto"/>
          <w:color w:val="292929"/>
          <w:sz w:val="18"/>
          <w:szCs w:val="18"/>
        </w:rPr>
      </w:pPr>
      <w:r w:rsidDel="00000000" w:rsidR="00000000" w:rsidRPr="00000000">
        <w:rPr>
          <w:rFonts w:ascii="Roboto" w:cs="Roboto" w:eastAsia="Roboto" w:hAnsi="Roboto"/>
          <w:color w:val="292929"/>
          <w:sz w:val="18"/>
          <w:szCs w:val="18"/>
          <w:rtl w:val="0"/>
        </w:rPr>
        <w:t xml:space="preserve">What other solutions in the kitchen could you test? </w:t>
      </w:r>
    </w:p>
    <w:p w:rsidR="00000000" w:rsidDel="00000000" w:rsidP="00000000" w:rsidRDefault="00000000" w:rsidRPr="00000000" w14:paraId="0000006D">
      <w:pPr>
        <w:widowControl w:val="0"/>
        <w:spacing w:after="0" w:before="0" w:line="276" w:lineRule="auto"/>
        <w:ind w:left="0" w:firstLine="0"/>
        <w:rPr>
          <w:rFonts w:ascii="Roboto" w:cs="Roboto" w:eastAsia="Roboto" w:hAnsi="Roboto"/>
          <w:color w:val="292929"/>
          <w:sz w:val="18"/>
          <w:szCs w:val="18"/>
        </w:rPr>
      </w:pPr>
      <w:r w:rsidDel="00000000" w:rsidR="00000000" w:rsidRPr="00000000">
        <w:rPr>
          <w:rtl w:val="0"/>
        </w:rPr>
      </w:r>
    </w:p>
    <w:sectPr>
      <w:headerReference r:id="rId7" w:type="default"/>
      <w:headerReference r:id="rId8" w:type="first"/>
      <w:footerReference r:id="rId9" w:type="default"/>
      <w:footerReference r:id="rId10" w:type="firs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0">
    <w:pPr>
      <w:rPr>
        <w:color w:val="999999"/>
        <w:sz w:val="16"/>
        <w:szCs w:val="16"/>
      </w:rPr>
    </w:pPr>
    <w:r w:rsidDel="00000000" w:rsidR="00000000" w:rsidRPr="00000000">
      <w:rPr>
        <w:color w:val="999999"/>
        <w:sz w:val="16"/>
        <w:szCs w:val="16"/>
        <w:rtl w:val="0"/>
      </w:rPr>
      <w:t xml:space="preserve">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BIODIESEL: Edible pH Indicator</w:t>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-95249</wp:posOffset>
          </wp:positionV>
          <wp:extent cx="997117" cy="242888"/>
          <wp:effectExtent b="0" l="0" r="0" t="0"/>
          <wp:wrapSquare wrapText="bothSides" distB="114300" distT="114300" distL="114300" distR="11430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rPr/>
    </w:pPr>
    <w:r w:rsidDel="00000000" w:rsidR="00000000" w:rsidRPr="00000000">
      <w:rPr>
        <w:color w:val="999999"/>
        <w:sz w:val="16"/>
        <w:szCs w:val="16"/>
      </w:rPr>
      <w:fldChar w:fldCharType="begin"/>
      <w:instrText xml:space="preserve">PAGE</w:instrText>
      <w:fldChar w:fldCharType="separate"/>
      <w:fldChar w:fldCharType="end"/>
    </w:r>
    <w:r w:rsidDel="00000000" w:rsidR="00000000" w:rsidRPr="00000000">
      <w:rPr>
        <w:color w:val="999999"/>
        <w:sz w:val="16"/>
        <w:szCs w:val="16"/>
        <w:rtl w:val="0"/>
      </w:rPr>
      <w:t xml:space="preserve">  |  ANYWHERE</w:t>
    </w:r>
    <w:r w:rsidDel="00000000" w:rsidR="00000000" w:rsidRPr="00000000">
      <w:rPr>
        <w:b w:val="1"/>
        <w:color w:val="999999"/>
        <w:sz w:val="16"/>
        <w:szCs w:val="16"/>
        <w:rtl w:val="0"/>
      </w:rPr>
      <w:t xml:space="preserve">LABS </w:t>
    </w:r>
    <w:r w:rsidDel="00000000" w:rsidR="00000000" w:rsidRPr="00000000">
      <w:rPr>
        <w:color w:val="999999"/>
        <w:sz w:val="16"/>
        <w:szCs w:val="16"/>
        <w:rtl w:val="0"/>
      </w:rPr>
      <w:t xml:space="preserve"> |  BIODIESEL: Edible pH Indicator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5172075</wp:posOffset>
          </wp:positionH>
          <wp:positionV relativeFrom="paragraph">
            <wp:posOffset>-95249</wp:posOffset>
          </wp:positionV>
          <wp:extent cx="997117" cy="2428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97117" cy="242888"/>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-19049</wp:posOffset>
          </wp:positionV>
          <wp:extent cx="1843088" cy="915099"/>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43088" cy="9150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