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Introduction to Physical and Chemical Changes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Watch</w:t>
      </w:r>
      <w:r w:rsidDel="00000000" w:rsidR="00000000" w:rsidRPr="00000000">
        <w:rPr>
          <w:rFonts w:ascii="Roboto" w:cs="Roboto" w:eastAsia="Roboto" w:hAnsi="Roboto"/>
          <w:color w:val="0b5394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this video</w:t>
        </w:r>
      </w:hyperlink>
      <w:r w:rsidDel="00000000" w:rsidR="00000000" w:rsidRPr="00000000">
        <w:rPr>
          <w:rFonts w:ascii="Roboto" w:cs="Roboto" w:eastAsia="Roboto" w:hAnsi="Roboto"/>
          <w:color w:val="0b539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and fill out this worksheet.</w:t>
      </w:r>
    </w:p>
    <w:p w:rsidR="00000000" w:rsidDel="00000000" w:rsidP="00000000" w:rsidRDefault="00000000" w:rsidRPr="00000000" w14:paraId="0000000A">
      <w:pPr>
        <w:widowControl w:val="0"/>
        <w:ind w:left="720" w:firstLine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A change in appearance only, when a new substance is not formed, is called what kind of change?</w:t>
      </w:r>
    </w:p>
    <w:p w:rsidR="00000000" w:rsidDel="00000000" w:rsidP="00000000" w:rsidRDefault="00000000" w:rsidRPr="00000000" w14:paraId="0000000C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When a new substance is formed and chemical bonds form or break, it is called what kind of change?</w:t>
      </w:r>
    </w:p>
    <w:p w:rsidR="00000000" w:rsidDel="00000000" w:rsidP="00000000" w:rsidRDefault="00000000" w:rsidRPr="00000000" w14:paraId="00000010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What are 3 examples of physical changes?</w:t>
      </w:r>
    </w:p>
    <w:p w:rsidR="00000000" w:rsidDel="00000000" w:rsidP="00000000" w:rsidRDefault="00000000" w:rsidRPr="00000000" w14:paraId="00000014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What are 5 indicators of a chemical change?</w:t>
      </w:r>
    </w:p>
    <w:p w:rsidR="00000000" w:rsidDel="00000000" w:rsidP="00000000" w:rsidRDefault="00000000" w:rsidRPr="00000000" w14:paraId="0000001C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a.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b.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c.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d.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ind w:left="72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e.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ind w:left="1440" w:firstLine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ind w:left="720" w:hanging="360"/>
        <w:rPr>
          <w:rFonts w:ascii="Roboto" w:cs="Roboto" w:eastAsia="Roboto" w:hAnsi="Roboto"/>
          <w:color w:val="29292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92929"/>
          <w:sz w:val="20"/>
          <w:szCs w:val="20"/>
          <w:rtl w:val="0"/>
        </w:rPr>
        <w:t xml:space="preserve">What is an example of a chemical change?</w:t>
      </w:r>
    </w:p>
    <w:p w:rsidR="00000000" w:rsidDel="00000000" w:rsidP="00000000" w:rsidRDefault="00000000" w:rsidRPr="00000000" w14:paraId="00000028">
      <w:pPr>
        <w:widowControl w:val="0"/>
        <w:rPr>
          <w:rFonts w:ascii="Roboto" w:cs="Roboto" w:eastAsia="Roboto" w:hAnsi="Roboto"/>
          <w:b w:val="1"/>
          <w:color w:val="0b5394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9292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color w:val="29292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CHEMICAL AND PHYSICAL CHANGES: Intro to Chemical and Physical Changes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CHEMICAL AND PHYSICAL CHANGES: Video Worksheet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-95249</wp:posOffset>
          </wp:positionV>
          <wp:extent cx="997117" cy="242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1843088" cy="915099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yIJ2qnUOOwQ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