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0b5394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STUDENT NAME:</w:t>
      </w:r>
      <w:r w:rsidDel="00000000" w:rsidR="00000000" w:rsidRPr="00000000">
        <w:rPr>
          <w:rFonts w:ascii="Roboto" w:cs="Roboto" w:eastAsia="Roboto" w:hAnsi="Roboto"/>
          <w:color w:val="0b5394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line="480" w:lineRule="auto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480" w:lineRule="auto"/>
        <w:rPr>
          <w:rFonts w:ascii="Roboto" w:cs="Roboto" w:eastAsia="Roboto" w:hAnsi="Roboto"/>
          <w:color w:val="0b5394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color w:val="0b5394"/>
          <w:sz w:val="36"/>
          <w:szCs w:val="36"/>
          <w:rtl w:val="0"/>
        </w:rPr>
        <w:t xml:space="preserve">Antibodies and Antigens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ind w:left="720" w:hanging="360"/>
        <w:rPr>
          <w:rFonts w:ascii="Roboto" w:cs="Roboto" w:eastAsia="Roboto" w:hAnsi="Roboto"/>
          <w:sz w:val="18"/>
          <w:szCs w:val="18"/>
          <w:u w:val="none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Watch the following</w:t>
      </w:r>
      <w:hyperlink r:id="rId7">
        <w:r w:rsidDel="00000000" w:rsidR="00000000" w:rsidRPr="00000000">
          <w:rPr>
            <w:rFonts w:ascii="Roboto" w:cs="Roboto" w:eastAsia="Roboto" w:hAnsi="Roboto"/>
            <w:sz w:val="18"/>
            <w:szCs w:val="18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Roboto" w:cs="Roboto" w:eastAsia="Roboto" w:hAnsi="Roboto"/>
            <w:sz w:val="18"/>
            <w:szCs w:val="18"/>
            <w:u w:val="single"/>
            <w:rtl w:val="0"/>
          </w:rPr>
          <w:t xml:space="preserve">video</w:t>
        </w:r>
      </w:hyperlink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 and fill out this graphic organizer.</w:t>
      </w: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left"/>
        <w:tblInd w:w="7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45"/>
        <w:gridCol w:w="5025"/>
        <w:tblGridChange w:id="0">
          <w:tblGrid>
            <w:gridCol w:w="3645"/>
            <w:gridCol w:w="5025"/>
          </w:tblGrid>
        </w:tblGridChange>
      </w:tblGrid>
      <w:tr>
        <w:trPr>
          <w:trHeight w:val="80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40ba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Word</w:t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24" w:val="single"/>
              <w:right w:color="ffffff" w:space="0" w:sz="8" w:val="single"/>
            </w:tcBorders>
            <w:shd w:fill="40bad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Definition</w:t>
            </w:r>
          </w:p>
        </w:tc>
      </w:tr>
      <w:tr>
        <w:trPr>
          <w:trHeight w:val="2345" w:hRule="atLeast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e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Antigen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cee7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ind w:left="1530" w:firstLine="0"/>
              <w:jc w:val="righ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5" w:hRule="atLeast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8f3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Antibody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8" w:val="single"/>
              <w:right w:color="ffffff" w:space="0" w:sz="8" w:val="single"/>
            </w:tcBorders>
            <w:shd w:fill="e8f3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ind w:left="1530" w:firstLine="0"/>
              <w:jc w:val="righ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jc w:val="right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ind w:left="720" w:hanging="360"/>
        <w:rPr>
          <w:rFonts w:ascii="Roboto" w:cs="Roboto" w:eastAsia="Roboto" w:hAnsi="Roboto"/>
          <w:sz w:val="18"/>
          <w:szCs w:val="18"/>
          <w:u w:val="none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What are the two main functions of antibodies?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right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jc w:val="right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jc w:val="right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ind w:left="720" w:hanging="360"/>
        <w:rPr>
          <w:rFonts w:ascii="Roboto" w:cs="Roboto" w:eastAsia="Roboto" w:hAnsi="Roboto"/>
          <w:sz w:val="18"/>
          <w:szCs w:val="18"/>
          <w:u w:val="none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Create your own diagram about antigen and antibody binding.  Use the</w:t>
      </w:r>
      <w:hyperlink r:id="rId9">
        <w:r w:rsidDel="00000000" w:rsidR="00000000" w:rsidRPr="00000000">
          <w:rPr>
            <w:rFonts w:ascii="Roboto" w:cs="Roboto" w:eastAsia="Roboto" w:hAnsi="Roboto"/>
            <w:sz w:val="18"/>
            <w:szCs w:val="18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Roboto" w:cs="Roboto" w:eastAsia="Roboto" w:hAnsi="Roboto"/>
            <w:sz w:val="18"/>
            <w:szCs w:val="18"/>
            <w:u w:val="single"/>
            <w:rtl w:val="0"/>
          </w:rPr>
          <w:t xml:space="preserve">video</w:t>
        </w:r>
      </w:hyperlink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 as an example. You can create your diagram using anything from a blank piece of paper to a program on a tablet or computer to create this diagram.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right"/>
        <w:rPr>
          <w:color w:val="0b5394"/>
          <w:sz w:val="24"/>
          <w:szCs w:val="24"/>
        </w:rPr>
      </w:pPr>
      <w:r w:rsidDel="00000000" w:rsidR="00000000" w:rsidRPr="00000000">
        <w:rPr>
          <w:color w:val="0b5394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0"/>
        <w:jc w:val="right"/>
        <w:rPr>
          <w:color w:val="0b5394"/>
          <w:sz w:val="24"/>
          <w:szCs w:val="24"/>
        </w:rPr>
      </w:pPr>
      <w:r w:rsidDel="00000000" w:rsidR="00000000" w:rsidRPr="00000000">
        <w:rPr>
          <w:color w:val="0b5394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widowControl w:val="0"/>
        <w:jc w:val="right"/>
        <w:rPr>
          <w:color w:val="0b5394"/>
          <w:sz w:val="24"/>
          <w:szCs w:val="24"/>
        </w:rPr>
      </w:pPr>
      <w:r w:rsidDel="00000000" w:rsidR="00000000" w:rsidRPr="00000000">
        <w:rPr>
          <w:color w:val="0b5394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widowControl w:val="0"/>
        <w:jc w:val="right"/>
        <w:rPr>
          <w:rFonts w:ascii="Roboto" w:cs="Roboto" w:eastAsia="Roboto" w:hAnsi="Roboto"/>
          <w:color w:val="0b5394"/>
          <w:sz w:val="32"/>
          <w:szCs w:val="32"/>
        </w:rPr>
      </w:pPr>
      <w:r w:rsidDel="00000000" w:rsidR="00000000" w:rsidRPr="00000000">
        <w:rPr>
          <w:color w:val="0b5394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>
        <w:color w:val="999999"/>
        <w:sz w:val="16"/>
        <w:szCs w:val="16"/>
      </w:rPr>
    </w:pPr>
    <w:r w:rsidDel="00000000" w:rsidR="00000000" w:rsidRPr="00000000">
      <w:rPr>
        <w:color w:val="999999"/>
        <w:sz w:val="16"/>
        <w:szCs w:val="16"/>
        <w:rtl w:val="0"/>
      </w:rPr>
      <w:t xml:space="preserve">ANYWHERE</w:t>
    </w:r>
    <w:r w:rsidDel="00000000" w:rsidR="00000000" w:rsidRPr="00000000">
      <w:rPr>
        <w:b w:val="1"/>
        <w:color w:val="999999"/>
        <w:sz w:val="16"/>
        <w:szCs w:val="16"/>
        <w:rtl w:val="0"/>
      </w:rPr>
      <w:t xml:space="preserve">LABS </w:t>
    </w:r>
    <w:r w:rsidDel="00000000" w:rsidR="00000000" w:rsidRPr="00000000">
      <w:rPr>
        <w:color w:val="999999"/>
        <w:sz w:val="16"/>
        <w:szCs w:val="16"/>
        <w:rtl w:val="0"/>
      </w:rPr>
      <w:t xml:space="preserve"> | PARASITE PREDICAMENT : Antibodies and Antigens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-95248</wp:posOffset>
          </wp:positionV>
          <wp:extent cx="997117" cy="242888"/>
          <wp:effectExtent b="0" l="0" r="0" t="0"/>
          <wp:wrapSquare wrapText="bothSides" distB="114300" distT="114300" distL="114300" distR="11430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17" cy="24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sz w:val="16"/>
        <w:szCs w:val="16"/>
        <w:rtl w:val="0"/>
      </w:rPr>
      <w:t xml:space="preserve">  |  ANYWHERE</w:t>
    </w:r>
    <w:r w:rsidDel="00000000" w:rsidR="00000000" w:rsidRPr="00000000">
      <w:rPr>
        <w:b w:val="1"/>
        <w:color w:val="999999"/>
        <w:sz w:val="16"/>
        <w:szCs w:val="16"/>
        <w:rtl w:val="0"/>
      </w:rPr>
      <w:t xml:space="preserve">LABS </w:t>
    </w:r>
    <w:r w:rsidDel="00000000" w:rsidR="00000000" w:rsidRPr="00000000">
      <w:rPr>
        <w:color w:val="999999"/>
        <w:sz w:val="16"/>
        <w:szCs w:val="16"/>
        <w:rtl w:val="0"/>
      </w:rPr>
      <w:t xml:space="preserve"> |  PARASITE PREDICAMENT: Antibodies Neutralizing Pathogens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-95248</wp:posOffset>
          </wp:positionV>
          <wp:extent cx="997117" cy="242888"/>
          <wp:effectExtent b="0" l="0" r="0" t="0"/>
          <wp:wrapSquare wrapText="bothSides" distB="114300" distT="114300" distL="114300" distR="11430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17" cy="24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-19048</wp:posOffset>
          </wp:positionV>
          <wp:extent cx="1843088" cy="915099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3088" cy="9150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s://www.dropbox.com/s/5u2ch0ns73ya3bj/Parasite%20Predicament%20Pre-lab.mp4?dl=0" TargetMode="Externa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ropbox.com/s/5u2ch0ns73ya3bj/Parasite%20Predicament%20Pre-lab.mp4?dl=0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ezNP76vtQeo&amp;feature=youtu.be" TargetMode="External"/><Relationship Id="rId8" Type="http://schemas.openxmlformats.org/officeDocument/2006/relationships/hyperlink" Target="https://www.youtube.com/watch?v=ezNP76vtQeo&amp;feature=youtu.b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HTgZruvFFnm+Xt70iLwxc7UGyg==">AMUW2mXBHdQ6yllAeFE3KxrI+6ohN9tuxTn7xzTRrtJ5I8Aq4f4j/EiEtRHcUiLGX+yNCQnTbyei7EfLMZengL9yKNSi+r3TcCHNcWwz+5bG2kcBBd1SyQw=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