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0b5394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STUDENT NAME:</w:t>
      </w:r>
      <w:r w:rsidDel="00000000" w:rsidR="00000000" w:rsidRPr="00000000">
        <w:rPr>
          <w:rFonts w:ascii="Roboto" w:cs="Roboto" w:eastAsia="Roboto" w:hAnsi="Roboto"/>
          <w:color w:val="0b5394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0.90854545454548" w:lineRule="auto"/>
        <w:rPr>
          <w:rFonts w:ascii="Roboto" w:cs="Roboto" w:eastAsia="Roboto" w:hAnsi="Roboto"/>
          <w:color w:val="0b5394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color w:val="0b5394"/>
          <w:sz w:val="36"/>
          <w:szCs w:val="36"/>
          <w:rtl w:val="0"/>
        </w:rPr>
        <w:t xml:space="preserve">Introduction to Momentum and Impulse </w:t>
      </w:r>
    </w:p>
    <w:p w:rsidR="00000000" w:rsidDel="00000000" w:rsidP="00000000" w:rsidRDefault="00000000" w:rsidRPr="00000000" w14:paraId="00000008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  </w:t>
      </w:r>
    </w:p>
    <w:p w:rsidR="00000000" w:rsidDel="00000000" w:rsidP="00000000" w:rsidRDefault="00000000" w:rsidRPr="00000000" w14:paraId="00000009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Instructions: Based on this</w:t>
      </w:r>
      <w:hyperlink r:id="rId6">
        <w:r w:rsidDel="00000000" w:rsidR="00000000" w:rsidRPr="00000000">
          <w:rPr>
            <w:rFonts w:ascii="Roboto" w:cs="Roboto" w:eastAsia="Roboto" w:hAnsi="Roboto"/>
            <w:color w:val="292929"/>
            <w:sz w:val="18"/>
            <w:szCs w:val="1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  <w:rtl w:val="0"/>
          </w:rPr>
          <w:t xml:space="preserve">Momentum and Impulse Explained</w:t>
        </w:r>
      </w:hyperlink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(7:49) and answer the following questions.</w:t>
      </w:r>
    </w:p>
    <w:p w:rsidR="00000000" w:rsidDel="00000000" w:rsidP="00000000" w:rsidRDefault="00000000" w:rsidRPr="00000000" w14:paraId="0000000A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1.         </w:t>
        <w:tab/>
        <w:t xml:space="preserve">What is momentum?  What is its equation and units?</w:t>
      </w:r>
    </w:p>
    <w:p w:rsidR="00000000" w:rsidDel="00000000" w:rsidP="00000000" w:rsidRDefault="00000000" w:rsidRPr="00000000" w14:paraId="0000000D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2.         </w:t>
        <w:tab/>
        <w:t xml:space="preserve">Describe Newton’s 2</w:t>
      </w: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vertAlign w:val="superscript"/>
          <w:rtl w:val="0"/>
        </w:rPr>
        <w:t xml:space="preserve">nd</w:t>
      </w: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Law of Motion in terms of momentum.</w:t>
      </w:r>
    </w:p>
    <w:p w:rsidR="00000000" w:rsidDel="00000000" w:rsidP="00000000" w:rsidRDefault="00000000" w:rsidRPr="00000000" w14:paraId="00000014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3.         </w:t>
        <w:tab/>
        <w:t xml:space="preserve">What is impulse? What is its equation and units?</w:t>
      </w:r>
    </w:p>
    <w:p w:rsidR="00000000" w:rsidDel="00000000" w:rsidP="00000000" w:rsidRDefault="00000000" w:rsidRPr="00000000" w14:paraId="0000001B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4.         </w:t>
        <w:tab/>
        <w:t xml:space="preserve">How do momentum and impulse relate to each other?</w:t>
      </w:r>
    </w:p>
    <w:p w:rsidR="00000000" w:rsidDel="00000000" w:rsidP="00000000" w:rsidRDefault="00000000" w:rsidRPr="00000000" w14:paraId="00000022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widowControl w:val="0"/>
        <w:spacing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5.         </w:t>
        <w:tab/>
        <w:t xml:space="preserve">Why did Mercedes-Benz create a “crumple zone” for car design in the 1950’s?</w:t>
      </w:r>
    </w:p>
    <w:p w:rsidR="00000000" w:rsidDel="00000000" w:rsidP="00000000" w:rsidRDefault="00000000" w:rsidRPr="00000000" w14:paraId="00000029">
      <w:pPr>
        <w:widowControl w:val="0"/>
        <w:spacing w:line="250.90854545454548" w:lineRule="auto"/>
        <w:ind w:left="720" w:firstLine="0"/>
        <w:rPr>
          <w:rFonts w:ascii="Roboto" w:cs="Roboto" w:eastAsia="Roboto" w:hAnsi="Roboto"/>
          <w:color w:val="0b539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200" w:line="250.90854545454548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1 | 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IT’S ALL IN YOUR HEAD: Introduction to Momentum and Impulse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-95249</wp:posOffset>
          </wp:positionV>
          <wp:extent cx="997117" cy="242888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6"/>
        <w:szCs w:val="16"/>
        <w:rtl w:val="0"/>
      </w:rPr>
      <w:t xml:space="preserve">  |  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IT’S ALL IN YOUR HEAD: Egg Drop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-95249</wp:posOffset>
          </wp:positionV>
          <wp:extent cx="997117" cy="2428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-19049</wp:posOffset>
          </wp:positionV>
          <wp:extent cx="1843088" cy="915099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9150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LvsXxd3DM9w" TargetMode="External"/><Relationship Id="rId7" Type="http://schemas.openxmlformats.org/officeDocument/2006/relationships/hyperlink" Target="https://www.youtube.com/watch?v=LvsXxd3DM9w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