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Fonts w:ascii="Roboto" w:cs="Roboto" w:eastAsia="Roboto" w:hAnsi="Roboto"/>
          <w:b w:val="1"/>
          <w:sz w:val="18"/>
          <w:szCs w:val="18"/>
          <w:rtl w:val="0"/>
        </w:rPr>
        <w:t xml:space="preserve">STUDENT NAME:</w:t>
      </w:r>
      <w:r w:rsidDel="00000000" w:rsidR="00000000" w:rsidRPr="00000000">
        <w:rPr>
          <w:rFonts w:ascii="Roboto" w:cs="Roboto" w:eastAsia="Roboto" w:hAnsi="Roboto"/>
          <w:color w:val="0b5394"/>
          <w:sz w:val="36"/>
          <w:szCs w:val="36"/>
          <w:rtl w:val="0"/>
        </w:rPr>
        <w:t xml:space="preserve"> </w:t>
      </w:r>
      <w:r w:rsidDel="00000000" w:rsidR="00000000" w:rsidRPr="00000000">
        <w:rPr>
          <w:rtl w:val="0"/>
        </w:rPr>
      </w:r>
    </w:p>
    <w:p w:rsidR="00000000" w:rsidDel="00000000" w:rsidP="00000000" w:rsidRDefault="00000000" w:rsidRPr="00000000" w14:paraId="0000000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7">
      <w:pPr>
        <w:numPr>
          <w:ilvl w:val="0"/>
          <w:numId w:val="1"/>
        </w:numPr>
        <w:ind w:left="720" w:hanging="360"/>
        <w:rPr>
          <w:sz w:val="18"/>
          <w:szCs w:val="18"/>
        </w:rPr>
      </w:pPr>
      <w:r w:rsidDel="00000000" w:rsidR="00000000" w:rsidRPr="00000000">
        <w:rPr>
          <w:rFonts w:ascii="Roboto" w:cs="Roboto" w:eastAsia="Roboto" w:hAnsi="Roboto"/>
          <w:b w:val="1"/>
          <w:sz w:val="18"/>
          <w:szCs w:val="18"/>
          <w:rtl w:val="0"/>
        </w:rPr>
        <w:t xml:space="preserve">Video: </w:t>
      </w:r>
      <w:r w:rsidDel="00000000" w:rsidR="00000000" w:rsidRPr="00000000">
        <w:rPr>
          <w:rFonts w:ascii="Roboto" w:cs="Roboto" w:eastAsia="Roboto" w:hAnsi="Roboto"/>
          <w:sz w:val="18"/>
          <w:szCs w:val="18"/>
          <w:rtl w:val="0"/>
        </w:rPr>
        <w:t xml:space="preserve">Watch these 2 Videos on quakes on the Moon and Mars</w:t>
      </w:r>
      <w:r w:rsidDel="00000000" w:rsidR="00000000" w:rsidRPr="00000000">
        <w:rPr>
          <w:rtl w:val="0"/>
        </w:rPr>
      </w:r>
    </w:p>
    <w:p w:rsidR="00000000" w:rsidDel="00000000" w:rsidP="00000000" w:rsidRDefault="00000000" w:rsidRPr="00000000" w14:paraId="00000008">
      <w:pPr>
        <w:numPr>
          <w:ilvl w:val="1"/>
          <w:numId w:val="1"/>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SciShow Space’s </w:t>
      </w:r>
      <w:hyperlink r:id="rId7">
        <w:r w:rsidDel="00000000" w:rsidR="00000000" w:rsidRPr="00000000">
          <w:rPr>
            <w:rFonts w:ascii="Roboto" w:cs="Roboto" w:eastAsia="Roboto" w:hAnsi="Roboto"/>
            <w:color w:val="954f72"/>
            <w:sz w:val="18"/>
            <w:szCs w:val="18"/>
            <w:u w:val="single"/>
            <w:rtl w:val="0"/>
          </w:rPr>
          <w:t xml:space="preserve">Moonquakes and Marsquakes</w:t>
        </w:r>
      </w:hyperlink>
      <w:r w:rsidDel="00000000" w:rsidR="00000000" w:rsidRPr="00000000">
        <w:rPr>
          <w:rFonts w:ascii="Roboto" w:cs="Roboto" w:eastAsia="Roboto" w:hAnsi="Roboto"/>
          <w:color w:val="0563c1"/>
          <w:sz w:val="18"/>
          <w:szCs w:val="18"/>
          <w:u w:val="single"/>
          <w:rtl w:val="0"/>
        </w:rPr>
        <w:t xml:space="preserve"> (</w:t>
      </w:r>
      <w:r w:rsidDel="00000000" w:rsidR="00000000" w:rsidRPr="00000000">
        <w:rPr>
          <w:rFonts w:ascii="Roboto" w:cs="Roboto" w:eastAsia="Roboto" w:hAnsi="Roboto"/>
          <w:sz w:val="18"/>
          <w:szCs w:val="18"/>
          <w:rtl w:val="0"/>
        </w:rPr>
        <w:t xml:space="preserve">2014)</w:t>
      </w:r>
    </w:p>
    <w:p w:rsidR="00000000" w:rsidDel="00000000" w:rsidP="00000000" w:rsidRDefault="00000000" w:rsidRPr="00000000" w14:paraId="00000009">
      <w:pPr>
        <w:numPr>
          <w:ilvl w:val="1"/>
          <w:numId w:val="1"/>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ETH’s </w:t>
      </w:r>
      <w:hyperlink r:id="rId8">
        <w:r w:rsidDel="00000000" w:rsidR="00000000" w:rsidRPr="00000000">
          <w:rPr>
            <w:rFonts w:ascii="Roboto" w:cs="Roboto" w:eastAsia="Roboto" w:hAnsi="Roboto"/>
            <w:color w:val="954f72"/>
            <w:sz w:val="18"/>
            <w:szCs w:val="18"/>
            <w:u w:val="single"/>
            <w:rtl w:val="0"/>
          </w:rPr>
          <w:t xml:space="preserve">Marsquake: How does it feel like?</w:t>
        </w:r>
      </w:hyperlink>
      <w:r w:rsidDel="00000000" w:rsidR="00000000" w:rsidRPr="00000000">
        <w:rPr>
          <w:rFonts w:ascii="Roboto" w:cs="Roboto" w:eastAsia="Roboto" w:hAnsi="Roboto"/>
          <w:sz w:val="18"/>
          <w:szCs w:val="18"/>
          <w:rtl w:val="0"/>
        </w:rPr>
        <w:t xml:space="preserve"> (2019)</w:t>
      </w:r>
    </w:p>
    <w:p w:rsidR="00000000" w:rsidDel="00000000" w:rsidP="00000000" w:rsidRDefault="00000000" w:rsidRPr="00000000" w14:paraId="0000000A">
      <w:pPr>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18"/>
          <w:szCs w:val="18"/>
        </w:rPr>
      </w:pPr>
      <w:r w:rsidDel="00000000" w:rsidR="00000000" w:rsidRPr="00000000">
        <w:rPr>
          <w:rFonts w:ascii="Roboto" w:cs="Roboto" w:eastAsia="Roboto" w:hAnsi="Roboto"/>
          <w:b w:val="1"/>
          <w:sz w:val="18"/>
          <w:szCs w:val="18"/>
          <w:rtl w:val="0"/>
        </w:rPr>
        <w:t xml:space="preserve">Compare and Contrast:</w:t>
      </w:r>
      <w:r w:rsidDel="00000000" w:rsidR="00000000" w:rsidRPr="00000000">
        <w:rPr>
          <w:rFonts w:ascii="Roboto" w:cs="Roboto" w:eastAsia="Roboto" w:hAnsi="Roboto"/>
          <w:sz w:val="18"/>
          <w:szCs w:val="18"/>
          <w:rtl w:val="0"/>
        </w:rPr>
        <w:t xml:space="preserve"> After watching the two videos, compare and contrast the different types of quakes found on Earth, Mars, and the Moon. Fill in your answers below. If the answer is currently not known, say that in your answer.</w:t>
      </w:r>
      <w:r w:rsidDel="00000000" w:rsidR="00000000" w:rsidRPr="00000000">
        <w:rPr>
          <w:rtl w:val="0"/>
        </w:rPr>
      </w:r>
    </w:p>
    <w:p w:rsidR="00000000" w:rsidDel="00000000" w:rsidP="00000000" w:rsidRDefault="00000000" w:rsidRPr="00000000" w14:paraId="0000000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D">
      <w:pPr>
        <w:ind w:left="720" w:firstLine="0"/>
        <w:rPr>
          <w:rFonts w:ascii="Roboto" w:cs="Roboto" w:eastAsia="Roboto" w:hAnsi="Roboto"/>
          <w:sz w:val="18"/>
          <w:szCs w:val="18"/>
        </w:rPr>
      </w:pPr>
      <w:r w:rsidDel="00000000" w:rsidR="00000000" w:rsidRPr="00000000">
        <w:rPr>
          <w:rtl w:val="0"/>
        </w:rPr>
      </w:r>
    </w:p>
    <w:tbl>
      <w:tblPr>
        <w:tblStyle w:val="Table1"/>
        <w:tblW w:w="9435.0" w:type="dxa"/>
        <w:jc w:val="left"/>
        <w:tblInd w:w="2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675"/>
        <w:gridCol w:w="2880"/>
        <w:gridCol w:w="2880"/>
        <w:tblGridChange w:id="0">
          <w:tblGrid>
            <w:gridCol w:w="3675"/>
            <w:gridCol w:w="2880"/>
            <w:gridCol w:w="2880"/>
          </w:tblGrid>
        </w:tblGridChange>
      </w:tblGrid>
      <w:tr>
        <w:trPr>
          <w:trHeight w:val="380" w:hRule="atLeast"/>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Roboto" w:cs="Roboto" w:eastAsia="Roboto" w:hAnsi="Roboto"/>
                <w:sz w:val="18"/>
                <w:szCs w:val="18"/>
                <w:u w:val="single"/>
              </w:rPr>
            </w:pPr>
            <w:r w:rsidDel="00000000" w:rsidR="00000000" w:rsidRPr="00000000">
              <w:rPr>
                <w:rFonts w:ascii="Roboto" w:cs="Roboto" w:eastAsia="Roboto" w:hAnsi="Roboto"/>
                <w:sz w:val="18"/>
                <w:szCs w:val="18"/>
                <w:u w:val="single"/>
                <w:rtl w:val="0"/>
              </w:rPr>
              <w:t xml:space="preserve">Length of time quakes last</w:t>
            </w:r>
          </w:p>
        </w:tc>
      </w:tr>
      <w:tr>
        <w:trPr>
          <w:trHeight w:val="765"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Earth: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Moon: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Mars:</w:t>
            </w:r>
          </w:p>
        </w:tc>
      </w:tr>
      <w:tr>
        <w:trPr>
          <w:trHeight w:val="380" w:hRule="atLeast"/>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Roboto" w:cs="Roboto" w:eastAsia="Roboto" w:hAnsi="Roboto"/>
                <w:sz w:val="18"/>
                <w:szCs w:val="18"/>
              </w:rPr>
            </w:pPr>
            <w:r w:rsidDel="00000000" w:rsidR="00000000" w:rsidRPr="00000000">
              <w:rPr>
                <w:rtl w:val="0"/>
              </w:rPr>
            </w:r>
          </w:p>
        </w:tc>
      </w:tr>
      <w:tr>
        <w:trPr>
          <w:trHeight w:val="380" w:hRule="atLeast"/>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Roboto" w:cs="Roboto" w:eastAsia="Roboto" w:hAnsi="Roboto"/>
                <w:sz w:val="18"/>
                <w:szCs w:val="18"/>
                <w:u w:val="single"/>
              </w:rPr>
            </w:pPr>
            <w:r w:rsidDel="00000000" w:rsidR="00000000" w:rsidRPr="00000000">
              <w:rPr>
                <w:rFonts w:ascii="Roboto" w:cs="Roboto" w:eastAsia="Roboto" w:hAnsi="Roboto"/>
                <w:sz w:val="18"/>
                <w:szCs w:val="18"/>
                <w:u w:val="single"/>
                <w:rtl w:val="0"/>
              </w:rPr>
              <w:t xml:space="preserve">Strength of quakes</w:t>
            </w:r>
          </w:p>
        </w:tc>
      </w:tr>
      <w:tr>
        <w:tc>
          <w:tcPr>
            <w:shd w:fill="fffff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Earth: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Moon: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Mars:</w:t>
            </w:r>
          </w:p>
        </w:tc>
      </w:tr>
      <w:tr>
        <w:trPr>
          <w:trHeight w:val="885" w:hRule="atLeast"/>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Roboto" w:cs="Roboto" w:eastAsia="Roboto" w:hAnsi="Roboto"/>
                <w:sz w:val="18"/>
                <w:szCs w:val="18"/>
              </w:rPr>
            </w:pPr>
            <w:r w:rsidDel="00000000" w:rsidR="00000000" w:rsidRPr="00000000">
              <w:rPr>
                <w:rtl w:val="0"/>
              </w:rPr>
            </w:r>
          </w:p>
        </w:tc>
      </w:tr>
      <w:tr>
        <w:trPr>
          <w:trHeight w:val="380" w:hRule="atLeast"/>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Roboto" w:cs="Roboto" w:eastAsia="Roboto" w:hAnsi="Roboto"/>
                <w:sz w:val="18"/>
                <w:szCs w:val="18"/>
                <w:u w:val="single"/>
              </w:rPr>
            </w:pPr>
            <w:r w:rsidDel="00000000" w:rsidR="00000000" w:rsidRPr="00000000">
              <w:rPr>
                <w:rFonts w:ascii="Roboto" w:cs="Roboto" w:eastAsia="Roboto" w:hAnsi="Roboto"/>
                <w:sz w:val="18"/>
                <w:szCs w:val="18"/>
                <w:u w:val="single"/>
                <w:rtl w:val="0"/>
              </w:rPr>
              <w:t xml:space="preserve">Causes of quakes</w:t>
            </w:r>
          </w:p>
        </w:tc>
      </w:tr>
      <w:tr>
        <w:trPr>
          <w:trHeight w:val="885"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Earth:</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Moon: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Mars:</w:t>
            </w:r>
          </w:p>
        </w:tc>
      </w:tr>
    </w:tbl>
    <w:p w:rsidR="00000000" w:rsidDel="00000000" w:rsidP="00000000" w:rsidRDefault="00000000" w:rsidRPr="00000000" w14:paraId="0000002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7">
      <w:pPr>
        <w:rPr>
          <w:rFonts w:ascii="Roboto" w:cs="Roboto" w:eastAsia="Roboto" w:hAnsi="Roboto"/>
          <w:sz w:val="18"/>
          <w:szCs w:val="18"/>
          <w:u w:val="single"/>
        </w:rPr>
      </w:pPr>
      <w:r w:rsidDel="00000000" w:rsidR="00000000" w:rsidRPr="00000000">
        <w:rPr>
          <w:rFonts w:ascii="Roboto" w:cs="Roboto" w:eastAsia="Roboto" w:hAnsi="Roboto"/>
          <w:sz w:val="18"/>
          <w:szCs w:val="18"/>
          <w:u w:val="single"/>
          <w:rtl w:val="0"/>
        </w:rPr>
        <w:t xml:space="preserve"> </w:t>
      </w:r>
    </w:p>
    <w:p w:rsidR="00000000" w:rsidDel="00000000" w:rsidP="00000000" w:rsidRDefault="00000000" w:rsidRPr="00000000" w14:paraId="00000028">
      <w:pPr>
        <w:numPr>
          <w:ilvl w:val="0"/>
          <w:numId w:val="1"/>
        </w:numPr>
        <w:ind w:left="720" w:hanging="360"/>
        <w:rPr>
          <w:sz w:val="18"/>
          <w:szCs w:val="18"/>
        </w:rPr>
      </w:pPr>
      <w:r w:rsidDel="00000000" w:rsidR="00000000" w:rsidRPr="00000000">
        <w:rPr>
          <w:rFonts w:ascii="Roboto" w:cs="Roboto" w:eastAsia="Roboto" w:hAnsi="Roboto"/>
          <w:b w:val="1"/>
          <w:sz w:val="18"/>
          <w:szCs w:val="18"/>
          <w:rtl w:val="0"/>
        </w:rPr>
        <w:t xml:space="preserve">Think About It: </w:t>
      </w:r>
      <w:r w:rsidDel="00000000" w:rsidR="00000000" w:rsidRPr="00000000">
        <w:rPr>
          <w:rFonts w:ascii="Roboto" w:cs="Roboto" w:eastAsia="Roboto" w:hAnsi="Roboto"/>
          <w:sz w:val="18"/>
          <w:szCs w:val="18"/>
          <w:rtl w:val="0"/>
        </w:rPr>
        <w:t xml:space="preserve">NASA scientists are looking to have humans land on the moon in 2024. They hope to create a base there that can be used as a stopping point for travel to other planets like Mars. </w:t>
      </w:r>
      <w:r w:rsidDel="00000000" w:rsidR="00000000" w:rsidRPr="00000000">
        <w:rPr>
          <w:rtl w:val="0"/>
        </w:rPr>
      </w:r>
    </w:p>
    <w:p w:rsidR="00000000" w:rsidDel="00000000" w:rsidP="00000000" w:rsidRDefault="00000000" w:rsidRPr="00000000" w14:paraId="00000029">
      <w:pPr>
        <w:numPr>
          <w:ilvl w:val="1"/>
          <w:numId w:val="1"/>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When they design their building, what will they have to consider to protect against moonquakes? </w:t>
      </w:r>
    </w:p>
    <w:p w:rsidR="00000000" w:rsidDel="00000000" w:rsidP="00000000" w:rsidRDefault="00000000" w:rsidRPr="00000000" w14:paraId="0000002A">
      <w:pPr>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B">
      <w:pPr>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C">
      <w:pPr>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D">
      <w:pPr>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E">
      <w:pPr>
        <w:numPr>
          <w:ilvl w:val="1"/>
          <w:numId w:val="1"/>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does this compare to how we create buildings on Earth?</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GROUND BREAKING NEWS : Quakes in the Solar System</w:t>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-114298</wp:posOffset>
          </wp:positionV>
          <wp:extent cx="997117" cy="242888"/>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wRI6BwaKN9Y" TargetMode="External"/><Relationship Id="rId8" Type="http://schemas.openxmlformats.org/officeDocument/2006/relationships/hyperlink" Target="https://www.youtube.com/watch?v=bSeoy8LBIt4&amp;feature=youtu.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Fp+G9aPgGg+JGuEQFN/U2/0TPA==">AMUW2mXs9FoiVyGMobatUT7hhZlH6nQ55xE5a1sqjGfhmkFl13/QAOMCqnagvCfnCDTgP7sZImo1j80KdTmnXWF5kNH7uLUoq+qVaiFLPdsRVqMHtA5BvIU=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