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Understanding Earthquakes</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 large earthquake with a magnitude of 7.8 hit Kaikoura, New Zealand on November 14, 2016.  To get an idea of how big that earthquake was, most people compare a magnitude 4 to feel like a large truck driving by and a magnitude 8 to be so strong that you cannot stand.</w:t>
      </w:r>
    </w:p>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sz w:val="20"/>
          <w:szCs w:val="20"/>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Fonts w:ascii="Roboto" w:cs="Roboto" w:eastAsia="Roboto" w:hAnsi="Roboto"/>
          <w:sz w:val="20"/>
          <w:szCs w:val="20"/>
          <w:rtl w:val="0"/>
        </w:rPr>
        <w:t xml:space="preserve">Earthquakes occur because of the motion of tectonic plates, specifically the friction between them.  In this activity, you will learn exactly how earthquakes are created and the damage they can cause.</w:t>
      </w:r>
    </w:p>
    <w:p w:rsidR="00000000" w:rsidDel="00000000" w:rsidP="00000000" w:rsidRDefault="00000000" w:rsidRPr="00000000" w14:paraId="00000011">
      <w:pPr>
        <w:pStyle w:val="Heading2"/>
        <w:rPr>
          <w:sz w:val="20"/>
          <w:szCs w:val="20"/>
        </w:rPr>
      </w:pPr>
      <w:bookmarkStart w:colFirst="0" w:colLast="0" w:name="_heading=h.k9m7s58e7b14" w:id="2"/>
      <w:bookmarkEnd w:id="2"/>
      <w:r w:rsidDel="00000000" w:rsidR="00000000" w:rsidRPr="00000000">
        <w:rPr>
          <w:rFonts w:ascii="Roboto" w:cs="Roboto" w:eastAsia="Roboto" w:hAnsi="Roboto"/>
          <w:color w:val="0b5394"/>
          <w:sz w:val="28"/>
          <w:szCs w:val="28"/>
          <w:rtl w:val="0"/>
        </w:rPr>
        <w:t xml:space="preserve">Gathering Information</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Follow the link to </w:t>
      </w:r>
      <w:hyperlink r:id="rId11">
        <w:r w:rsidDel="00000000" w:rsidR="00000000" w:rsidRPr="00000000">
          <w:rPr>
            <w:rFonts w:ascii="Roboto" w:cs="Roboto" w:eastAsia="Roboto" w:hAnsi="Roboto"/>
            <w:color w:val="1155cc"/>
            <w:sz w:val="20"/>
            <w:szCs w:val="20"/>
            <w:u w:val="single"/>
            <w:rtl w:val="0"/>
          </w:rPr>
          <w:t xml:space="preserve">National Geographic’s Earthquakes 101</w:t>
        </w:r>
      </w:hyperlink>
      <w:r w:rsidDel="00000000" w:rsidR="00000000" w:rsidRPr="00000000">
        <w:rPr>
          <w:rFonts w:ascii="Roboto" w:cs="Roboto" w:eastAsia="Roboto" w:hAnsi="Roboto"/>
          <w:sz w:val="20"/>
          <w:szCs w:val="20"/>
          <w:rtl w:val="0"/>
        </w:rPr>
        <w:t xml:space="preserve"> and watch until 3:08.</w:t>
      </w:r>
    </w:p>
    <w:p w:rsidR="00000000" w:rsidDel="00000000" w:rsidP="00000000" w:rsidRDefault="00000000" w:rsidRPr="00000000" w14:paraId="00000013">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Answer the following questions.</w:t>
      </w:r>
      <w:r w:rsidDel="00000000" w:rsidR="00000000" w:rsidRPr="00000000">
        <w:rPr>
          <w:rtl w:val="0"/>
        </w:rPr>
      </w:r>
    </w:p>
    <w:p w:rsidR="00000000" w:rsidDel="00000000" w:rsidP="00000000" w:rsidRDefault="00000000" w:rsidRPr="00000000" w14:paraId="00000014">
      <w:pPr>
        <w:rPr>
          <w:rFonts w:ascii="Roboto" w:cs="Roboto" w:eastAsia="Roboto" w:hAnsi="Roboto"/>
          <w:sz w:val="20"/>
          <w:szCs w:val="20"/>
        </w:rPr>
      </w:pPr>
      <w:r w:rsidDel="00000000" w:rsidR="00000000" w:rsidRPr="00000000">
        <w:rPr>
          <w:rtl w:val="0"/>
        </w:rPr>
      </w:r>
    </w:p>
    <w:tbl>
      <w:tblPr>
        <w:tblStyle w:val="Table2"/>
        <w:tblW w:w="9450.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45"/>
        <w:gridCol w:w="4605"/>
        <w:tblGridChange w:id="0">
          <w:tblGrid>
            <w:gridCol w:w="4845"/>
            <w:gridCol w:w="460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three locations experience the most earthquakes?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location experiences 80% of the Earth’s earthquakes?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Does New Zealand fall within any of these zones?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is the strongest recorded earthquake?  What was its magnitude?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1F">
      <w:pPr>
        <w:pStyle w:val="Heading2"/>
        <w:rPr>
          <w:rFonts w:ascii="Roboto" w:cs="Roboto" w:eastAsia="Roboto" w:hAnsi="Roboto"/>
          <w:sz w:val="20"/>
          <w:szCs w:val="20"/>
        </w:rPr>
      </w:pPr>
      <w:bookmarkStart w:colFirst="0" w:colLast="0" w:name="_heading=h.hexb384b35kb" w:id="3"/>
      <w:bookmarkEnd w:id="3"/>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Understanding Earthquakes</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-95239</wp:posOffset>
          </wp:positionV>
          <wp:extent cx="997117" cy="242888"/>
          <wp:effectExtent b="0" l="0" r="0" t="0"/>
          <wp:wrapSquare wrapText="bothSides" distB="114300" distT="114300" distL="114300" distR="114300"/>
          <wp:docPr id="4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The Start of a Mountain?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-95239</wp:posOffset>
          </wp:positionV>
          <wp:extent cx="997117" cy="242888"/>
          <wp:effectExtent b="0" l="0" r="0" t="0"/>
          <wp:wrapSquare wrapText="bothSides" distB="114300" distT="114300" distL="114300" distR="114300"/>
          <wp:docPr id="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wp:posOffset>
          </wp:positionH>
          <wp:positionV relativeFrom="paragraph">
            <wp:posOffset>-19041</wp:posOffset>
          </wp:positionV>
          <wp:extent cx="1843088" cy="915099"/>
          <wp:effectExtent b="0" l="0" r="0" t="0"/>
          <wp:wrapSquare wrapText="bothSides" distB="114300" distT="114300" distL="114300" distR="114300"/>
          <wp:docPr id="4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_r_nFT2m-Vg" TargetMode="Externa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gyqlZeRQiFbZ+WdbW1TKDCz5vg==">AMUW2mUHPxAADhwaU8UHiJLJCjFseRWxwYfnpK7baUE6KheW5U9kxIwYXCLYxXdwNrSuFPy8mYbgphlf/YeVFKRwNisKVfmkosjf1ysZNQhYWRtRTXyD2MLWEVY7SvifkAgv9Amn8WP4/KpPaVErP4Nom9wfFQ1wuU4uDHw8ySyq/DjJ2uJrBpk=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