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2520D" w14:textId="3BF56355" w:rsidR="007859BC" w:rsidRPr="004B1E38" w:rsidRDefault="00083C48" w:rsidP="007859BC">
      <w:pPr>
        <w:rPr>
          <w:b/>
          <w:bCs/>
          <w:color w:val="0066A1" w:themeColor="accent5"/>
        </w:rPr>
      </w:pPr>
      <w:r w:rsidRPr="004B1E38">
        <w:rPr>
          <w:b/>
          <w:bCs/>
          <w:color w:val="0066A1" w:themeColor="accent5"/>
        </w:rPr>
        <w:t>Introduction</w:t>
      </w:r>
    </w:p>
    <w:p w14:paraId="73F4602A" w14:textId="77777777" w:rsidR="00A50FAC" w:rsidRPr="004B1E38" w:rsidRDefault="00A50FAC" w:rsidP="00A50FAC">
      <w:pPr>
        <w:spacing w:after="160" w:line="278" w:lineRule="auto"/>
      </w:pPr>
      <w:r w:rsidRPr="004B1E38">
        <w:t>For this activity, each group will be assigned a Case Study. Each group will read the case, discuss it, and create a short presentation to share with the group.</w:t>
      </w:r>
    </w:p>
    <w:p w14:paraId="011A1297" w14:textId="77777777" w:rsidR="00A50FAC" w:rsidRPr="004B1E38" w:rsidRDefault="00A50FAC" w:rsidP="00B11388">
      <w:pPr>
        <w:spacing w:after="0" w:line="276" w:lineRule="auto"/>
        <w:rPr>
          <w:color w:val="0066A1" w:themeColor="accent5"/>
        </w:rPr>
      </w:pPr>
      <w:r w:rsidRPr="004B1E38">
        <w:rPr>
          <w:color w:val="0066A1" w:themeColor="accent5"/>
        </w:rPr>
        <w:t>Bioethics Case Study Discussion Guide</w:t>
      </w:r>
    </w:p>
    <w:p w14:paraId="6047CA8C" w14:textId="77777777" w:rsidR="00A50FAC" w:rsidRPr="004B1E38" w:rsidRDefault="00A50FAC" w:rsidP="00A50FAC">
      <w:pPr>
        <w:spacing w:line="360" w:lineRule="auto"/>
        <w:rPr>
          <w:lang w:val="en"/>
        </w:rPr>
      </w:pPr>
      <w:r w:rsidRPr="004B1E38">
        <w:rPr>
          <w:lang w:val="en"/>
        </w:rPr>
        <w:t xml:space="preserve">Tips for Meaningful Discussions: </w:t>
      </w:r>
    </w:p>
    <w:p w14:paraId="3D3256B2" w14:textId="77777777" w:rsidR="00A50FAC" w:rsidRPr="004B1E38" w:rsidRDefault="00A50FAC" w:rsidP="00A50FAC">
      <w:pPr>
        <w:numPr>
          <w:ilvl w:val="0"/>
          <w:numId w:val="13"/>
        </w:numPr>
        <w:spacing w:after="0" w:line="360" w:lineRule="auto"/>
        <w:rPr>
          <w:lang w:val="en"/>
        </w:rPr>
      </w:pPr>
      <w:r w:rsidRPr="004B1E38">
        <w:rPr>
          <w:lang w:val="en"/>
        </w:rPr>
        <w:t>Listen to everyone’s opinions before moving on to the next question.</w:t>
      </w:r>
    </w:p>
    <w:p w14:paraId="4F34B6F1" w14:textId="77777777" w:rsidR="00A50FAC" w:rsidRPr="004B1E38" w:rsidRDefault="00A50FAC" w:rsidP="00A50FAC">
      <w:pPr>
        <w:numPr>
          <w:ilvl w:val="0"/>
          <w:numId w:val="13"/>
        </w:numPr>
        <w:spacing w:after="0" w:line="360" w:lineRule="auto"/>
        <w:rPr>
          <w:lang w:val="en"/>
        </w:rPr>
      </w:pPr>
      <w:r w:rsidRPr="004B1E38">
        <w:rPr>
          <w:lang w:val="en"/>
        </w:rPr>
        <w:t xml:space="preserve">Ask about the WHY - Why do you feel that way? Why do you think that decision would be best? </w:t>
      </w:r>
    </w:p>
    <w:p w14:paraId="345B11F2" w14:textId="77777777" w:rsidR="00A50FAC" w:rsidRPr="004B1E38" w:rsidRDefault="00A50FAC" w:rsidP="00A50FAC">
      <w:pPr>
        <w:numPr>
          <w:ilvl w:val="0"/>
          <w:numId w:val="13"/>
        </w:numPr>
        <w:spacing w:after="0" w:line="360" w:lineRule="auto"/>
        <w:rPr>
          <w:lang w:val="en"/>
        </w:rPr>
      </w:pPr>
      <w:r w:rsidRPr="004B1E38">
        <w:rPr>
          <w:lang w:val="en"/>
        </w:rPr>
        <w:t xml:space="preserve">Use ethical terms and concepts (like justice, autonomy, and risk/benefit) in your reasoning. </w:t>
      </w:r>
    </w:p>
    <w:p w14:paraId="24CC34F3" w14:textId="77777777" w:rsidR="00A50FAC" w:rsidRPr="004B1E38" w:rsidRDefault="00A50FAC" w:rsidP="00F37709">
      <w:pPr>
        <w:pStyle w:val="ListParagraph"/>
        <w:numPr>
          <w:ilvl w:val="0"/>
          <w:numId w:val="13"/>
        </w:numPr>
        <w:spacing w:line="360" w:lineRule="auto"/>
        <w:rPr>
          <w:lang w:val="en"/>
        </w:rPr>
      </w:pPr>
      <w:r w:rsidRPr="004B1E38">
        <w:t xml:space="preserve">Be respectful – there isn’t </w:t>
      </w:r>
      <w:r w:rsidRPr="004B1E38">
        <w:rPr>
          <w:lang w:val="en"/>
        </w:rPr>
        <w:t>always one right answer!</w:t>
      </w:r>
    </w:p>
    <w:p w14:paraId="3E605D3A" w14:textId="77777777" w:rsidR="00A50FAC" w:rsidRPr="004B1E38" w:rsidRDefault="00A50FAC" w:rsidP="004B1E38">
      <w:pPr>
        <w:spacing w:after="0" w:line="276" w:lineRule="auto"/>
        <w:rPr>
          <w:color w:val="0066A1" w:themeColor="accent5"/>
        </w:rPr>
      </w:pPr>
      <w:r w:rsidRPr="004B1E38">
        <w:rPr>
          <w:color w:val="0066A1" w:themeColor="accent5"/>
        </w:rPr>
        <w:t>Step 1: Read and Understand the Case</w:t>
      </w:r>
    </w:p>
    <w:p w14:paraId="24FC2CE3" w14:textId="1ABAB001" w:rsidR="00A50FAC" w:rsidRPr="004B1E38" w:rsidRDefault="00A50FAC" w:rsidP="004B1E38">
      <w:pPr>
        <w:spacing w:line="276" w:lineRule="auto"/>
        <w:rPr>
          <w:lang w:val="en"/>
        </w:rPr>
      </w:pPr>
      <w:r w:rsidRPr="004B1E38">
        <w:rPr>
          <w:lang w:val="en"/>
        </w:rPr>
        <w:t xml:space="preserve">Take 5 minutes as a group to read your assigned case carefully. Make sure everyone understands the basic facts and clinical situation. Use the space below to take notes on the key details. </w:t>
      </w:r>
    </w:p>
    <w:p w14:paraId="7952D7E7" w14:textId="77777777" w:rsidR="00A50FAC" w:rsidRPr="004B1E38" w:rsidRDefault="00A50FAC" w:rsidP="004B1E38">
      <w:pPr>
        <w:spacing w:after="0" w:line="276" w:lineRule="auto"/>
        <w:rPr>
          <w:color w:val="0066A1" w:themeColor="accent5"/>
        </w:rPr>
      </w:pPr>
      <w:r w:rsidRPr="004B1E38">
        <w:rPr>
          <w:color w:val="0066A1" w:themeColor="accent5"/>
        </w:rPr>
        <w:t>Step 2: Discuss the Questions</w:t>
      </w:r>
    </w:p>
    <w:p w14:paraId="3385E449" w14:textId="79F66A3B" w:rsidR="00B11388" w:rsidRPr="004B1E38" w:rsidRDefault="00A50FAC" w:rsidP="004B1E38">
      <w:pPr>
        <w:spacing w:line="276" w:lineRule="auto"/>
      </w:pPr>
      <w:r w:rsidRPr="004B1E38">
        <w:t xml:space="preserve">Go through each discussion question with your group. You may not all agree – that’s okay! Write down key points from your conversation and note any points where your group disagreed. </w:t>
      </w:r>
    </w:p>
    <w:p w14:paraId="1C1868B6" w14:textId="77777777" w:rsidR="00A50FAC" w:rsidRPr="004B1E38" w:rsidRDefault="00A50FAC" w:rsidP="004B1E38">
      <w:pPr>
        <w:spacing w:after="0" w:line="276" w:lineRule="auto"/>
        <w:rPr>
          <w:color w:val="0066A1" w:themeColor="accent5"/>
        </w:rPr>
      </w:pPr>
      <w:r w:rsidRPr="004B1E38">
        <w:rPr>
          <w:color w:val="0066A1" w:themeColor="accent5"/>
        </w:rPr>
        <w:t>Step 3: Prepare to Share</w:t>
      </w:r>
    </w:p>
    <w:p w14:paraId="6F75DE70" w14:textId="77777777" w:rsidR="00A50FAC" w:rsidRPr="004B1E38" w:rsidRDefault="00A50FAC" w:rsidP="004B1E38">
      <w:pPr>
        <w:spacing w:line="276" w:lineRule="auto"/>
        <w:rPr>
          <w:lang w:val="en"/>
        </w:rPr>
      </w:pPr>
      <w:r w:rsidRPr="004B1E38">
        <w:rPr>
          <w:lang w:val="en"/>
        </w:rPr>
        <w:t xml:space="preserve">Choose one person to be the presenter or take turns. Be ready to share the following: </w:t>
      </w:r>
    </w:p>
    <w:p w14:paraId="17E3641A" w14:textId="77777777" w:rsidR="00A50FAC" w:rsidRPr="004B1E38" w:rsidRDefault="00A50FAC" w:rsidP="004B1E38">
      <w:pPr>
        <w:numPr>
          <w:ilvl w:val="0"/>
          <w:numId w:val="12"/>
        </w:numPr>
        <w:spacing w:after="0" w:line="276" w:lineRule="auto"/>
      </w:pPr>
      <w:r w:rsidRPr="004B1E38">
        <w:t>A brief summary of your case (2-3 sentences)</w:t>
      </w:r>
    </w:p>
    <w:p w14:paraId="38246CA8" w14:textId="0231643D" w:rsidR="00F37709" w:rsidRPr="004B1E38" w:rsidRDefault="00A50FAC" w:rsidP="004B1E38">
      <w:pPr>
        <w:numPr>
          <w:ilvl w:val="0"/>
          <w:numId w:val="12"/>
        </w:numPr>
        <w:spacing w:after="0" w:line="276" w:lineRule="auto"/>
      </w:pPr>
      <w:r w:rsidRPr="004B1E38">
        <w:t>The ethical dilemma identified by your group</w:t>
      </w:r>
    </w:p>
    <w:p w14:paraId="28C84182" w14:textId="77777777" w:rsidR="00A50FAC" w:rsidRPr="004B1E38" w:rsidRDefault="00A50FAC" w:rsidP="004B1E38">
      <w:pPr>
        <w:numPr>
          <w:ilvl w:val="0"/>
          <w:numId w:val="12"/>
        </w:numPr>
        <w:spacing w:after="0" w:line="276" w:lineRule="auto"/>
        <w:rPr>
          <w:lang w:val="en"/>
        </w:rPr>
      </w:pPr>
      <w:r w:rsidRPr="004B1E38">
        <w:rPr>
          <w:lang w:val="en"/>
        </w:rPr>
        <w:t>One key idea or disagreement from your discussion</w:t>
      </w:r>
    </w:p>
    <w:p w14:paraId="2585D2BF" w14:textId="77777777" w:rsidR="00A50FAC" w:rsidRPr="004B1E38" w:rsidRDefault="00A50FAC" w:rsidP="004B1E38">
      <w:pPr>
        <w:numPr>
          <w:ilvl w:val="0"/>
          <w:numId w:val="12"/>
        </w:numPr>
        <w:spacing w:after="0" w:line="276" w:lineRule="auto"/>
        <w:rPr>
          <w:lang w:val="en"/>
        </w:rPr>
      </w:pPr>
      <w:r w:rsidRPr="004B1E38">
        <w:rPr>
          <w:lang w:val="en"/>
        </w:rPr>
        <w:t>What your group thinks should happen next and why</w:t>
      </w:r>
    </w:p>
    <w:p w14:paraId="19F2BDE9" w14:textId="77777777" w:rsidR="00A50FAC" w:rsidRPr="004B1E38" w:rsidRDefault="00A50FAC" w:rsidP="00A50FAC">
      <w:pPr>
        <w:numPr>
          <w:ilvl w:val="0"/>
          <w:numId w:val="12"/>
        </w:numPr>
        <w:spacing w:after="0" w:line="360" w:lineRule="auto"/>
      </w:pPr>
      <w:r w:rsidRPr="004B1E38">
        <w:t>Any lingering questions or examples of additional information that would be helpful</w:t>
      </w:r>
    </w:p>
    <w:p w14:paraId="5893A101" w14:textId="3294776F" w:rsidR="00A50FAC" w:rsidRDefault="00A50FAC">
      <w:r>
        <w:br w:type="page"/>
      </w:r>
    </w:p>
    <w:p w14:paraId="04B6AF86" w14:textId="77777777" w:rsidR="00A50FAC" w:rsidRDefault="00A50FAC" w:rsidP="00A50FAC">
      <w:pPr>
        <w:spacing w:after="0" w:line="360" w:lineRule="auto"/>
      </w:pPr>
    </w:p>
    <w:p w14:paraId="4C6176C8" w14:textId="77777777" w:rsidR="00A50FAC" w:rsidRDefault="00A50FAC" w:rsidP="00A50FAC">
      <w:pPr>
        <w:spacing w:after="0" w:line="360" w:lineRule="auto"/>
      </w:pPr>
    </w:p>
    <w:p w14:paraId="1265D5A7" w14:textId="77777777" w:rsidR="00A50FAC" w:rsidRPr="004B1E38" w:rsidRDefault="00A50FAC" w:rsidP="004B1E38">
      <w:pPr>
        <w:spacing w:line="276" w:lineRule="auto"/>
        <w:rPr>
          <w:color w:val="0066A1" w:themeColor="accent5"/>
        </w:rPr>
      </w:pPr>
      <w:r w:rsidRPr="004B1E38">
        <w:rPr>
          <w:color w:val="0066A1" w:themeColor="accent5"/>
        </w:rPr>
        <w:t>Case 1: Reviving the Dire Wolf</w:t>
      </w:r>
    </w:p>
    <w:p w14:paraId="67C2136D" w14:textId="77777777" w:rsidR="00A50FAC" w:rsidRPr="004B1E38" w:rsidRDefault="00A50FAC" w:rsidP="004B1E38">
      <w:pPr>
        <w:spacing w:before="240" w:after="240" w:line="276" w:lineRule="auto"/>
      </w:pPr>
      <w:r w:rsidRPr="004B1E38">
        <w:t xml:space="preserve">In late 2024 and early 2025, three genetically engineered wolf pups—Romulus, Remus, and Khaleesi—were reportedly created by Colossal Biosciences and were born at a secret wildlife facility in the United States of America. These animals are portrayed in the news report as reconstructions of the dire wolf, which vanished approximately 10,000 years ago. According to the report, the animals display distinct morphological and behavioral traits consistent with their ancestors, including large size, powerful builds, wide heads, and solitary wild dispositions. </w:t>
      </w:r>
    </w:p>
    <w:p w14:paraId="1B701970" w14:textId="77777777" w:rsidR="00A50FAC" w:rsidRPr="004B1E38" w:rsidRDefault="00A50FAC" w:rsidP="004B1E38">
      <w:pPr>
        <w:spacing w:before="240" w:after="240" w:line="276" w:lineRule="auto"/>
      </w:pPr>
      <w:r w:rsidRPr="004B1E38">
        <w:t>The technology reported to have created these pups involved the use of gene-editing techniques on gray wolf cells. First, ancient DNA recovered from two dire wolf fossil specimens was sequenced, and key genetic differences between dire wolves and gray wolves were identified. Engineered embryos were created by making specific edits to grey wolf genes and were then implanted into surrogate dogs.</w:t>
      </w:r>
    </w:p>
    <w:p w14:paraId="368C9330" w14:textId="77777777" w:rsidR="00A50FAC" w:rsidRPr="004B1E38" w:rsidRDefault="00A50FAC" w:rsidP="004B1E38">
      <w:pPr>
        <w:spacing w:before="240" w:after="240" w:line="276" w:lineRule="auto"/>
      </w:pPr>
      <w:r w:rsidRPr="004B1E38">
        <w:t xml:space="preserve">Colossal Biosciences claims that the same techniques it uses to summon back species from the dead could prevent existing but endangered animals from slipping into extinction themselves. They also claim that the process of generating an organism that both resembles and is genetically similar to an extinct species by resurrecting its lost lineage of core genes; engineering natural resistances; and enhancing adaptability that will allow it to thrive in today’s environment of climate change, dwindling resources, disease and human interference. </w:t>
      </w:r>
    </w:p>
    <w:p w14:paraId="49F76670" w14:textId="77777777" w:rsidR="00A50FAC" w:rsidRPr="004B1E38" w:rsidRDefault="00A50FAC" w:rsidP="004B1E38">
      <w:pPr>
        <w:spacing w:before="240" w:after="240" w:line="276" w:lineRule="auto"/>
      </w:pPr>
      <w:r w:rsidRPr="004B1E38">
        <w:br/>
        <w:t>Discussion Questions:</w:t>
      </w:r>
    </w:p>
    <w:p w14:paraId="142A1DA5" w14:textId="645B4583" w:rsidR="00A50FAC" w:rsidRPr="004B1E38" w:rsidRDefault="00A50FAC" w:rsidP="004B1E38">
      <w:pPr>
        <w:numPr>
          <w:ilvl w:val="0"/>
          <w:numId w:val="14"/>
        </w:numPr>
        <w:spacing w:before="240" w:after="0" w:line="276" w:lineRule="auto"/>
      </w:pPr>
      <w:r w:rsidRPr="004B1E38">
        <w:t>Is it ethically acceptable to create life forms based on long-extinct species? Should there be limits on how far humans intervene in natural history and evolution?</w:t>
      </w:r>
    </w:p>
    <w:p w14:paraId="7423F29C" w14:textId="7B594968" w:rsidR="00A50FAC" w:rsidRPr="004B1E38" w:rsidRDefault="00A50FAC" w:rsidP="004B1E38">
      <w:pPr>
        <w:numPr>
          <w:ilvl w:val="0"/>
          <w:numId w:val="14"/>
        </w:numPr>
        <w:spacing w:before="240" w:after="0" w:line="276" w:lineRule="auto"/>
      </w:pPr>
      <w:r w:rsidRPr="004B1E38">
        <w:t xml:space="preserve">What might happen if dire wolves were released into today’s ecosystem? (Think about food chains and habitat or climate conditions)  </w:t>
      </w:r>
    </w:p>
    <w:p w14:paraId="0A6F78EA" w14:textId="0E964324" w:rsidR="00B11388" w:rsidRDefault="00A50FAC" w:rsidP="004B1E38">
      <w:pPr>
        <w:numPr>
          <w:ilvl w:val="0"/>
          <w:numId w:val="14"/>
        </w:numPr>
        <w:spacing w:before="240" w:after="0" w:line="276" w:lineRule="auto"/>
      </w:pPr>
      <w:r w:rsidRPr="004B1E38">
        <w:t>Is it more important to protect living species or bring back extinct ones? How do we measure the value of a species – ecologically, culturally, or scientifically?</w:t>
      </w:r>
    </w:p>
    <w:p w14:paraId="6E8E0E3D" w14:textId="77777777" w:rsidR="004B1E38" w:rsidRDefault="004B1E38" w:rsidP="004B1E38">
      <w:pPr>
        <w:spacing w:before="240" w:after="0" w:line="276" w:lineRule="auto"/>
      </w:pPr>
    </w:p>
    <w:p w14:paraId="582C7842" w14:textId="77777777" w:rsidR="004B1E38" w:rsidRPr="004B1E38" w:rsidRDefault="004B1E38" w:rsidP="004B1E38">
      <w:pPr>
        <w:spacing w:before="240" w:after="0" w:line="276" w:lineRule="auto"/>
      </w:pPr>
    </w:p>
    <w:p w14:paraId="4A7555B5" w14:textId="77F1985F" w:rsidR="00A50FAC" w:rsidRPr="004B1E38" w:rsidRDefault="00A50FAC" w:rsidP="004B1E38">
      <w:pPr>
        <w:numPr>
          <w:ilvl w:val="0"/>
          <w:numId w:val="14"/>
        </w:numPr>
        <w:spacing w:before="240" w:after="0" w:line="276" w:lineRule="auto"/>
      </w:pPr>
      <w:r w:rsidRPr="004B1E38">
        <w:rPr>
          <w:rFonts w:eastAsiaTheme="minorEastAsia"/>
        </w:rPr>
        <w:t>Who should make decisions about de-extinction – scientists, the government, or the public?</w:t>
      </w:r>
    </w:p>
    <w:p w14:paraId="2FE1FB54" w14:textId="07E03640" w:rsidR="00B11388" w:rsidRPr="00083A25" w:rsidRDefault="00B11388" w:rsidP="004B1E38">
      <w:pPr>
        <w:spacing w:after="120"/>
        <w:ind w:left="360"/>
        <w:rPr>
          <w:sz w:val="40"/>
          <w:szCs w:val="40"/>
        </w:rPr>
      </w:pPr>
      <w:r w:rsidRPr="00083A25">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83A25">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60DB8">
        <w:rPr>
          <w:sz w:val="40"/>
          <w:szCs w:val="40"/>
        </w:rPr>
        <w:t>____</w:t>
      </w:r>
    </w:p>
    <w:p w14:paraId="7585273E" w14:textId="77777777" w:rsidR="00083C48" w:rsidRPr="00083A25" w:rsidRDefault="00083C48" w:rsidP="00CA4FA7">
      <w:pPr>
        <w:rPr>
          <w:rStyle w:val="normaltextrun"/>
          <w:rFonts w:eastAsia="Malgun Gothic"/>
          <w:b/>
          <w:bCs/>
          <w:color w:val="006391"/>
          <w:sz w:val="22"/>
          <w:szCs w:val="22"/>
        </w:rPr>
      </w:pPr>
    </w:p>
    <w:p w14:paraId="2953F564" w14:textId="77777777" w:rsidR="00F37709" w:rsidRPr="00083A25" w:rsidRDefault="00F37709">
      <w:pPr>
        <w:rPr>
          <w:color w:val="0066A1" w:themeColor="accent5"/>
          <w:sz w:val="22"/>
          <w:szCs w:val="22"/>
        </w:rPr>
      </w:pPr>
      <w:r w:rsidRPr="00083A25">
        <w:rPr>
          <w:color w:val="0066A1" w:themeColor="accent5"/>
          <w:sz w:val="22"/>
          <w:szCs w:val="22"/>
        </w:rPr>
        <w:br w:type="page"/>
      </w:r>
    </w:p>
    <w:p w14:paraId="188E51AC" w14:textId="77777777" w:rsidR="00F37709" w:rsidRPr="00083A25" w:rsidRDefault="00F37709" w:rsidP="00A50FAC">
      <w:pPr>
        <w:rPr>
          <w:color w:val="0066A1" w:themeColor="accent5"/>
          <w:sz w:val="22"/>
          <w:szCs w:val="22"/>
        </w:rPr>
      </w:pPr>
    </w:p>
    <w:p w14:paraId="5BDEE2D7" w14:textId="092EC257" w:rsidR="00A50FAC" w:rsidRPr="004B1E38" w:rsidRDefault="00A50FAC" w:rsidP="004B1E38">
      <w:pPr>
        <w:spacing w:line="276" w:lineRule="auto"/>
        <w:rPr>
          <w:color w:val="0066A1" w:themeColor="accent5"/>
        </w:rPr>
      </w:pPr>
      <w:r w:rsidRPr="004B1E38">
        <w:rPr>
          <w:color w:val="0066A1" w:themeColor="accent5"/>
        </w:rPr>
        <w:t>CASE 2. Savior Sibling - A Sister for Josh</w:t>
      </w:r>
      <w:r w:rsidR="009A6A28">
        <w:rPr>
          <w:color w:val="0066A1" w:themeColor="accent5"/>
        </w:rPr>
        <w:t>ua</w:t>
      </w:r>
    </w:p>
    <w:p w14:paraId="10B13863" w14:textId="77777777" w:rsidR="00A50FAC" w:rsidRPr="004B1E38" w:rsidRDefault="00A50FAC" w:rsidP="004B1E38">
      <w:pPr>
        <w:spacing w:before="240" w:after="240" w:line="276" w:lineRule="auto"/>
      </w:pPr>
      <w:r w:rsidRPr="004B1E38">
        <w:t>Joshua, a 5-year-old male, was diagnosed with relapsed Acute Lymphoblastic Leukemia (ALL). His initial remission was short-lived, and his current treatment plan includes a bone marrow transplant with an investigational graft-enhancing agent. His 2-year-old brother is not a compatible match for the transplant.</w:t>
      </w:r>
    </w:p>
    <w:p w14:paraId="79CCDF1D" w14:textId="77777777" w:rsidR="00A50FAC" w:rsidRPr="004B1E38" w:rsidRDefault="00A50FAC" w:rsidP="004B1E38">
      <w:pPr>
        <w:spacing w:before="240" w:after="240" w:line="276" w:lineRule="auto"/>
      </w:pPr>
      <w:r w:rsidRPr="004B1E38">
        <w:t xml:space="preserve">The parents consulted a fertility specialist and proceeded with in vitro fertilization (IVF) and preimplantation genetic testing to select an embryo that would be a compatible donor for Joshua. While the clinical outcome may offer hope, ethical concerns have arisen regarding the intentional conception of a “savior sibling.” </w:t>
      </w:r>
    </w:p>
    <w:p w14:paraId="439861BB" w14:textId="77777777" w:rsidR="00A50FAC" w:rsidRPr="004B1E38" w:rsidRDefault="00A50FAC" w:rsidP="004B1E38">
      <w:pPr>
        <w:spacing w:before="240" w:after="240" w:line="276" w:lineRule="auto"/>
      </w:pPr>
      <w:r w:rsidRPr="004B1E38">
        <w:t>Discussion Questions:</w:t>
      </w:r>
    </w:p>
    <w:p w14:paraId="24F1F294" w14:textId="55EDB7D7" w:rsidR="00A50FAC" w:rsidRPr="004B1E38" w:rsidRDefault="00A50FAC" w:rsidP="004B1E38">
      <w:pPr>
        <w:numPr>
          <w:ilvl w:val="0"/>
          <w:numId w:val="15"/>
        </w:numPr>
        <w:spacing w:before="240" w:after="0" w:line="276" w:lineRule="auto"/>
      </w:pPr>
      <w:r w:rsidRPr="004B1E38">
        <w:t>Is it ethically justifiable to conceive a child primarily for the therapeutic benefit of another?</w:t>
      </w:r>
    </w:p>
    <w:p w14:paraId="2BD031D9" w14:textId="77777777" w:rsidR="00B11388" w:rsidRPr="004B1E38" w:rsidRDefault="00B11388" w:rsidP="004B1E38">
      <w:pPr>
        <w:spacing w:before="240" w:after="0" w:line="276" w:lineRule="auto"/>
        <w:ind w:left="360"/>
      </w:pPr>
    </w:p>
    <w:p w14:paraId="7D361464" w14:textId="77777777" w:rsidR="00A50FAC" w:rsidRPr="004B1E38" w:rsidRDefault="00A50FAC" w:rsidP="004B1E38">
      <w:pPr>
        <w:numPr>
          <w:ilvl w:val="0"/>
          <w:numId w:val="15"/>
        </w:numPr>
        <w:spacing w:after="0" w:line="276" w:lineRule="auto"/>
      </w:pPr>
      <w:r w:rsidRPr="004B1E38">
        <w:t>How might this child feel knowing they were selected for genetic compatibility?</w:t>
      </w:r>
    </w:p>
    <w:p w14:paraId="412FB7B2" w14:textId="77777777" w:rsidR="00A50FAC" w:rsidRPr="004B1E38" w:rsidRDefault="00A50FAC" w:rsidP="004B1E38">
      <w:pPr>
        <w:spacing w:after="0" w:line="276" w:lineRule="auto"/>
      </w:pPr>
    </w:p>
    <w:p w14:paraId="215CDDC7" w14:textId="1DE76478" w:rsidR="00A50FAC" w:rsidRPr="004B1E38" w:rsidRDefault="00A50FAC" w:rsidP="004B1E38">
      <w:pPr>
        <w:numPr>
          <w:ilvl w:val="0"/>
          <w:numId w:val="15"/>
        </w:numPr>
        <w:spacing w:after="0" w:line="276" w:lineRule="auto"/>
      </w:pPr>
      <w:r w:rsidRPr="004B1E38">
        <w:t>Should there be limits on the types or number of donations expected from the savior sibling?</w:t>
      </w:r>
    </w:p>
    <w:p w14:paraId="6E8120D2" w14:textId="77777777" w:rsidR="00A50FAC" w:rsidRPr="004B1E38" w:rsidRDefault="00A50FAC" w:rsidP="004B1E38">
      <w:pPr>
        <w:spacing w:after="0" w:line="276" w:lineRule="auto"/>
      </w:pPr>
    </w:p>
    <w:p w14:paraId="404FDCCC" w14:textId="77777777" w:rsidR="00A50FAC" w:rsidRPr="004B1E38" w:rsidRDefault="00A50FAC" w:rsidP="004B1E38">
      <w:pPr>
        <w:numPr>
          <w:ilvl w:val="0"/>
          <w:numId w:val="15"/>
        </w:numPr>
        <w:spacing w:after="240" w:line="276" w:lineRule="auto"/>
      </w:pPr>
      <w:r w:rsidRPr="004B1E38">
        <w:t>How should clinicians counsel families considering assisted reproductive technologies for medical reasons?</w:t>
      </w:r>
    </w:p>
    <w:p w14:paraId="6BB2F777" w14:textId="77777777" w:rsidR="004B1E38" w:rsidRDefault="00B11388" w:rsidP="00B11388">
      <w:pPr>
        <w:spacing w:after="120"/>
        <w:ind w:left="360"/>
        <w:rPr>
          <w:sz w:val="40"/>
          <w:szCs w:val="40"/>
        </w:rPr>
      </w:pPr>
      <w:r w:rsidRPr="00083A25">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EDE52D" w14:textId="77777777" w:rsidR="004B1E38" w:rsidRDefault="004B1E38" w:rsidP="00B11388">
      <w:pPr>
        <w:spacing w:after="120"/>
        <w:ind w:left="360"/>
        <w:rPr>
          <w:sz w:val="40"/>
          <w:szCs w:val="40"/>
        </w:rPr>
      </w:pPr>
    </w:p>
    <w:p w14:paraId="3C210087" w14:textId="4BCC7D40" w:rsidR="00083A25" w:rsidRDefault="00B11388" w:rsidP="00B11388">
      <w:pPr>
        <w:spacing w:after="120"/>
        <w:ind w:left="360"/>
        <w:rPr>
          <w:sz w:val="40"/>
          <w:szCs w:val="40"/>
        </w:rPr>
      </w:pPr>
      <w:r w:rsidRPr="00083A25">
        <w:rPr>
          <w:sz w:val="40"/>
          <w:szCs w:val="40"/>
        </w:rPr>
        <w:t>_____________________________________________________</w:t>
      </w:r>
      <w:r w:rsidR="00083A25">
        <w:rPr>
          <w:sz w:val="40"/>
          <w:szCs w:val="40"/>
        </w:rPr>
        <w:t>___________________________________________________________________________________________________________________________________________</w:t>
      </w:r>
    </w:p>
    <w:p w14:paraId="5C7EEADA" w14:textId="077DE2E4" w:rsidR="00B11388" w:rsidRPr="00083A25" w:rsidRDefault="00083A25" w:rsidP="00B11388">
      <w:pPr>
        <w:spacing w:after="120"/>
        <w:ind w:left="360"/>
        <w:rPr>
          <w:sz w:val="40"/>
          <w:szCs w:val="40"/>
        </w:rPr>
      </w:pPr>
      <w:r>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1388" w:rsidRPr="00083A25">
        <w:rPr>
          <w:sz w:val="40"/>
          <w:szCs w:val="40"/>
        </w:rPr>
        <w:t>_</w:t>
      </w:r>
      <w:r>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3C57EC" w14:textId="77777777" w:rsidR="00A50FAC" w:rsidRPr="00083A25" w:rsidRDefault="00A50FAC" w:rsidP="00A50FAC">
      <w:pPr>
        <w:spacing w:after="240"/>
        <w:rPr>
          <w:sz w:val="22"/>
          <w:szCs w:val="22"/>
        </w:rPr>
      </w:pPr>
    </w:p>
    <w:p w14:paraId="6F66034D" w14:textId="77777777" w:rsidR="004B1E38" w:rsidRDefault="004B1E38" w:rsidP="004B1E38">
      <w:pPr>
        <w:spacing w:line="276" w:lineRule="auto"/>
        <w:rPr>
          <w:color w:val="0066A1" w:themeColor="accent5"/>
        </w:rPr>
      </w:pPr>
    </w:p>
    <w:p w14:paraId="73242604" w14:textId="6F962DC0" w:rsidR="00A50FAC" w:rsidRPr="004B1E38" w:rsidRDefault="00A50FAC" w:rsidP="004B1E38">
      <w:pPr>
        <w:spacing w:line="276" w:lineRule="auto"/>
        <w:rPr>
          <w:color w:val="0066A1" w:themeColor="accent5"/>
        </w:rPr>
      </w:pPr>
      <w:r w:rsidRPr="004B1E38">
        <w:rPr>
          <w:color w:val="0066A1" w:themeColor="accent5"/>
        </w:rPr>
        <w:t>CASE 3. The Use of GMOs in Farming</w:t>
      </w:r>
    </w:p>
    <w:p w14:paraId="4CD34CD5" w14:textId="07763583" w:rsidR="00A50FAC" w:rsidRPr="004B1E38" w:rsidRDefault="00A50FAC" w:rsidP="004B1E38">
      <w:pPr>
        <w:spacing w:before="240" w:after="240" w:line="276" w:lineRule="auto"/>
      </w:pPr>
      <w:r w:rsidRPr="004B1E38">
        <w:t>A major biotech company, Monsanto, created a genetically modified canola plant called Roundup Rea</w:t>
      </w:r>
      <w:r w:rsidRPr="004B1E38">
        <w:rPr>
          <w:rFonts w:eastAsiaTheme="minorEastAsia"/>
        </w:rPr>
        <w:t xml:space="preserve">dy. These seeds are designed to survive spraying with Monsanto’s herbicide, Roundup, allowing farmers to kill weeds without harming their crops. This technology helps many farmers increase their yields and reduce the amount of chemicals they have to use. </w:t>
      </w:r>
    </w:p>
    <w:p w14:paraId="61375813" w14:textId="77777777" w:rsidR="00A50FAC" w:rsidRPr="004B1E38" w:rsidRDefault="00A50FAC" w:rsidP="004B1E38">
      <w:pPr>
        <w:spacing w:before="240" w:after="240" w:line="276" w:lineRule="auto"/>
      </w:pPr>
      <w:r w:rsidRPr="004B1E38">
        <w:t>To use the Roundup Ready seeds, farmers have to sign a contract agreeing to not save or replant them after harvest, as the modified canola genes are patented by Monsanto. Traditional farming practices are to save seeds from year to year, when possible.</w:t>
      </w:r>
    </w:p>
    <w:p w14:paraId="233AC2CC" w14:textId="77777777" w:rsidR="00A50FAC" w:rsidRPr="004B1E38" w:rsidRDefault="00A50FAC" w:rsidP="004B1E38">
      <w:pPr>
        <w:spacing w:before="240" w:after="240" w:line="276" w:lineRule="auto"/>
      </w:pPr>
      <w:r w:rsidRPr="004B1E38">
        <w:t>Discussion Questions:</w:t>
      </w:r>
    </w:p>
    <w:p w14:paraId="52544513" w14:textId="3CB088D0" w:rsidR="00DE1839" w:rsidRPr="004B1E38" w:rsidRDefault="00A50FAC" w:rsidP="004B1E38">
      <w:pPr>
        <w:numPr>
          <w:ilvl w:val="0"/>
          <w:numId w:val="16"/>
        </w:numPr>
        <w:spacing w:after="240" w:line="276" w:lineRule="auto"/>
      </w:pPr>
      <w:r w:rsidRPr="004B1E38">
        <w:t>Should companies be allowed to own GMO seeds and charge farmers to use them? What are the benefits and risks of allowing patents on living organisms?</w:t>
      </w:r>
    </w:p>
    <w:p w14:paraId="77C0A43B" w14:textId="438E4AFA" w:rsidR="00B11388" w:rsidRPr="004B1E38" w:rsidRDefault="00A50FAC" w:rsidP="004B1E38">
      <w:pPr>
        <w:numPr>
          <w:ilvl w:val="0"/>
          <w:numId w:val="16"/>
        </w:numPr>
        <w:spacing w:after="240" w:line="276" w:lineRule="auto"/>
      </w:pPr>
      <w:r w:rsidRPr="004B1E38">
        <w:t xml:space="preserve">What happens when nature spreads the genetically modified genes without permission? Should farmers be held responsible for using patented technology? How should the law handle accidental gene transfer? </w:t>
      </w:r>
    </w:p>
    <w:p w14:paraId="1D629E8E" w14:textId="21019267" w:rsidR="00A50FAC" w:rsidRPr="004B1E38" w:rsidRDefault="00A50FAC" w:rsidP="004B1E38">
      <w:pPr>
        <w:pStyle w:val="ListParagraph"/>
        <w:numPr>
          <w:ilvl w:val="0"/>
          <w:numId w:val="16"/>
        </w:numPr>
        <w:spacing w:after="240" w:line="276" w:lineRule="auto"/>
      </w:pPr>
      <w:r w:rsidRPr="004B1E38">
        <w:t>How might biotechnology affect biodiversity and traditional farming practices in the long run? Are we risking too much by changing how crops reproduce?</w:t>
      </w:r>
    </w:p>
    <w:p w14:paraId="1A701C9E" w14:textId="77777777" w:rsidR="004B1E38" w:rsidRDefault="00B11388" w:rsidP="00B11388">
      <w:pPr>
        <w:spacing w:after="120"/>
        <w:ind w:left="360"/>
        <w:rPr>
          <w:sz w:val="40"/>
          <w:szCs w:val="40"/>
        </w:rPr>
      </w:pPr>
      <w:r w:rsidRPr="00083A25">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B05B0A" w14:textId="77777777" w:rsidR="004B1E38" w:rsidRDefault="004B1E38" w:rsidP="00B11388">
      <w:pPr>
        <w:spacing w:after="120"/>
        <w:ind w:left="360"/>
        <w:rPr>
          <w:sz w:val="40"/>
          <w:szCs w:val="40"/>
        </w:rPr>
      </w:pPr>
    </w:p>
    <w:p w14:paraId="49CF0576" w14:textId="5A068F32" w:rsidR="00083A25" w:rsidRDefault="00B11388" w:rsidP="00B11388">
      <w:pPr>
        <w:spacing w:after="120"/>
        <w:ind w:left="360"/>
        <w:rPr>
          <w:sz w:val="40"/>
          <w:szCs w:val="40"/>
        </w:rPr>
      </w:pPr>
      <w:r w:rsidRPr="00083A25">
        <w:rPr>
          <w:sz w:val="40"/>
          <w:szCs w:val="40"/>
        </w:rPr>
        <w:t>______________________________________________________</w:t>
      </w:r>
      <w:r w:rsidR="00083A25">
        <w:rPr>
          <w:sz w:val="40"/>
          <w:szCs w:val="40"/>
        </w:rPr>
        <w:t>__________________________________________________________________________________________________________________________________________</w:t>
      </w:r>
    </w:p>
    <w:p w14:paraId="60E8C1D2" w14:textId="54691F00" w:rsidR="00B11388" w:rsidRPr="00083A25" w:rsidRDefault="00083A25" w:rsidP="00B11388">
      <w:pPr>
        <w:spacing w:after="120"/>
        <w:ind w:left="360"/>
        <w:rPr>
          <w:sz w:val="40"/>
          <w:szCs w:val="40"/>
        </w:rPr>
      </w:pPr>
      <w:r>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D2124A" w14:textId="77777777" w:rsidR="00DE1839" w:rsidRPr="00083A25" w:rsidRDefault="00DE1839" w:rsidP="00DE1839">
      <w:pPr>
        <w:spacing w:after="240"/>
        <w:rPr>
          <w:sz w:val="22"/>
          <w:szCs w:val="22"/>
        </w:rPr>
      </w:pPr>
    </w:p>
    <w:p w14:paraId="3EECCE7E" w14:textId="77777777" w:rsidR="00F37709" w:rsidRPr="00083A25" w:rsidRDefault="00F37709">
      <w:pPr>
        <w:rPr>
          <w:color w:val="0066A1" w:themeColor="accent5"/>
          <w:sz w:val="22"/>
          <w:szCs w:val="22"/>
        </w:rPr>
      </w:pPr>
      <w:r w:rsidRPr="00083A25">
        <w:rPr>
          <w:color w:val="0066A1" w:themeColor="accent5"/>
          <w:sz w:val="22"/>
          <w:szCs w:val="22"/>
        </w:rPr>
        <w:br w:type="page"/>
      </w:r>
    </w:p>
    <w:p w14:paraId="19F81FA2" w14:textId="77777777" w:rsidR="00F37709" w:rsidRPr="00083A25" w:rsidRDefault="00F37709" w:rsidP="00DE1839">
      <w:pPr>
        <w:rPr>
          <w:color w:val="0066A1" w:themeColor="accent5"/>
          <w:sz w:val="22"/>
          <w:szCs w:val="22"/>
        </w:rPr>
      </w:pPr>
    </w:p>
    <w:p w14:paraId="5BD32642" w14:textId="77777777" w:rsidR="00083A25" w:rsidRDefault="00083A25" w:rsidP="00DE1839">
      <w:pPr>
        <w:rPr>
          <w:color w:val="0066A1" w:themeColor="accent5"/>
          <w:sz w:val="22"/>
          <w:szCs w:val="22"/>
        </w:rPr>
      </w:pPr>
    </w:p>
    <w:p w14:paraId="7366BDD7" w14:textId="5FD725D4" w:rsidR="00DE1839" w:rsidRPr="004B1E38" w:rsidRDefault="00DE1839" w:rsidP="004B1E38">
      <w:pPr>
        <w:spacing w:line="276" w:lineRule="auto"/>
        <w:rPr>
          <w:color w:val="0066A1" w:themeColor="accent5"/>
        </w:rPr>
      </w:pPr>
      <w:r w:rsidRPr="004B1E38">
        <w:rPr>
          <w:color w:val="0066A1" w:themeColor="accent5"/>
        </w:rPr>
        <w:t>Case 4: Preventing Genetic Conditions – Ethics of Embryo Selection</w:t>
      </w:r>
    </w:p>
    <w:p w14:paraId="2C68049C" w14:textId="7A8630AD" w:rsidR="00B11388" w:rsidRPr="004B1E38" w:rsidRDefault="00DE1839" w:rsidP="004B1E38">
      <w:pPr>
        <w:spacing w:before="240" w:after="240" w:line="276" w:lineRule="auto"/>
      </w:pPr>
      <w:r w:rsidRPr="004B1E38">
        <w:t>A married couple wishes to have a child; however, the 32-year-old mother knows that she is a carrier for Huntington's disease (HD). HD is a genetic disorder that begins showing signs at anywhere from 35-45 years of age. Its symptoms begin with slow loss of muscle control and end in loss of speech, large muscle spasms, disorientation and emotional outbursts. After 15-20 years of symptoms HD ends in death. HD is a dominant disorder which means that her child will have a 50% chance of contracting the disorder. Feeling that risking their baby's health would be irresponsible, the couple decides to use in vitro fertilization (IVF) to fertilize several of the wife's eggs. Several eggs are harvested, and using special technology, only eggs that do not have the defective gene are kept to be fertilized. The physician then fertilizes a single egg and transfers the embryo to the mother. Approximately 9 months later, the couple gives birth to a boy who does not carry the gene for the disorder.</w:t>
      </w:r>
    </w:p>
    <w:p w14:paraId="3B2FCF0B" w14:textId="7070A49D" w:rsidR="00DE1839" w:rsidRPr="004B1E38" w:rsidRDefault="00DE1839" w:rsidP="004B1E38">
      <w:pPr>
        <w:spacing w:before="240" w:after="240" w:line="276" w:lineRule="auto"/>
      </w:pPr>
      <w:r w:rsidRPr="004B1E38">
        <w:t>Discussion Questions</w:t>
      </w:r>
    </w:p>
    <w:p w14:paraId="64A7C4E0" w14:textId="1AC6C6DC" w:rsidR="00DE1839" w:rsidRPr="004B1E38" w:rsidRDefault="00DE1839" w:rsidP="004B1E38">
      <w:pPr>
        <w:numPr>
          <w:ilvl w:val="0"/>
          <w:numId w:val="19"/>
        </w:numPr>
        <w:spacing w:after="240" w:line="276" w:lineRule="auto"/>
      </w:pPr>
      <w:r w:rsidRPr="004B1E38">
        <w:t>Eugenics, as defined by the Merriam-Webster dictionary, is the practice or advocacy of controlled selective breeding of human populations to improve the populations’ genetic composition. Is this a case of eugenics?</w:t>
      </w:r>
    </w:p>
    <w:p w14:paraId="331AD145" w14:textId="194F5913" w:rsidR="00DE1839" w:rsidRPr="004B1E38" w:rsidRDefault="00DE1839" w:rsidP="004B1E38">
      <w:pPr>
        <w:numPr>
          <w:ilvl w:val="0"/>
          <w:numId w:val="19"/>
        </w:numPr>
        <w:spacing w:after="240" w:line="276" w:lineRule="auto"/>
      </w:pPr>
      <w:r w:rsidRPr="004B1E38">
        <w:t>Would it be acceptable for the parents to select for sex as well, or should they only select an embryo that does not have HD? How would this be different?</w:t>
      </w:r>
    </w:p>
    <w:p w14:paraId="276A4776" w14:textId="2A5B8363" w:rsidR="00DE1839" w:rsidRPr="004B1E38" w:rsidRDefault="00DE1839" w:rsidP="004B1E38">
      <w:pPr>
        <w:numPr>
          <w:ilvl w:val="0"/>
          <w:numId w:val="19"/>
        </w:numPr>
        <w:spacing w:after="240" w:line="276" w:lineRule="auto"/>
      </w:pPr>
      <w:r w:rsidRPr="004B1E38">
        <w:t xml:space="preserve">Is it ethical for this couple to have a baby when the mother could begin showing signs of HD when the baby is just a few years old? </w:t>
      </w:r>
    </w:p>
    <w:p w14:paraId="67B5DC3C" w14:textId="77777777" w:rsidR="004B1E38" w:rsidRDefault="00DE1839" w:rsidP="004B1E38">
      <w:pPr>
        <w:numPr>
          <w:ilvl w:val="0"/>
          <w:numId w:val="19"/>
        </w:numPr>
        <w:pBdr>
          <w:bottom w:val="single" w:sz="12" w:space="24" w:color="auto"/>
        </w:pBdr>
        <w:spacing w:after="240" w:line="276" w:lineRule="auto"/>
      </w:pPr>
      <w:r w:rsidRPr="004B1E38">
        <w:t>With this technology available, would it be ethical for this couple to have a child without genetically ensuring it would not have the disease? What if we did not have this technology, would it be ethical for a known carrier to have a child? What about known carriers for recessive disorders?</w:t>
      </w:r>
    </w:p>
    <w:p w14:paraId="496B435A" w14:textId="77777777" w:rsidR="004B1E38" w:rsidRDefault="004B1E38" w:rsidP="004B1E38">
      <w:pPr>
        <w:pBdr>
          <w:bottom w:val="single" w:sz="12" w:space="24" w:color="auto"/>
        </w:pBdr>
        <w:spacing w:after="240" w:line="276" w:lineRule="auto"/>
        <w:ind w:left="360"/>
        <w:rPr>
          <w:sz w:val="40"/>
          <w:szCs w:val="40"/>
        </w:rPr>
      </w:pPr>
      <w:r>
        <w:rPr>
          <w:sz w:val="40"/>
          <w:szCs w:val="40"/>
        </w:rPr>
        <w:t>________________________________________________________________________________________________</w:t>
      </w:r>
    </w:p>
    <w:p w14:paraId="04DD7D57" w14:textId="77777777" w:rsidR="004B1E38" w:rsidRDefault="004B1E38" w:rsidP="004B1E38">
      <w:pPr>
        <w:pBdr>
          <w:bottom w:val="single" w:sz="12" w:space="24" w:color="auto"/>
        </w:pBdr>
        <w:spacing w:after="240" w:line="276" w:lineRule="auto"/>
        <w:ind w:left="360"/>
        <w:rPr>
          <w:sz w:val="40"/>
          <w:szCs w:val="40"/>
        </w:rPr>
      </w:pPr>
    </w:p>
    <w:p w14:paraId="5F6B6804" w14:textId="77777777" w:rsidR="004B1E38" w:rsidRDefault="004B1E38" w:rsidP="004B1E38">
      <w:pPr>
        <w:pBdr>
          <w:bottom w:val="single" w:sz="12" w:space="24" w:color="auto"/>
        </w:pBdr>
        <w:spacing w:after="240" w:line="276" w:lineRule="auto"/>
        <w:ind w:left="360"/>
        <w:rPr>
          <w:sz w:val="40"/>
          <w:szCs w:val="40"/>
        </w:rPr>
      </w:pPr>
    </w:p>
    <w:p w14:paraId="7FDE9EE9" w14:textId="401E2482" w:rsidR="004B1E38" w:rsidRDefault="004B1E38" w:rsidP="004B1E38">
      <w:pPr>
        <w:pBdr>
          <w:bottom w:val="single" w:sz="12" w:space="24" w:color="auto"/>
        </w:pBdr>
        <w:spacing w:after="240" w:line="276" w:lineRule="auto"/>
        <w:ind w:left="360"/>
        <w:rPr>
          <w:sz w:val="40"/>
          <w:szCs w:val="40"/>
        </w:rPr>
      </w:pPr>
      <w:r>
        <w:rPr>
          <w:sz w:val="40"/>
          <w:szCs w:val="40"/>
        </w:rPr>
        <w:t>________________________________________________________________________________________________</w:t>
      </w:r>
    </w:p>
    <w:p w14:paraId="583A9E06" w14:textId="04C11F68" w:rsidR="0053278C" w:rsidRPr="004B1E38" w:rsidRDefault="00083A25" w:rsidP="004B1E38">
      <w:pPr>
        <w:pBdr>
          <w:bottom w:val="single" w:sz="12" w:space="24" w:color="auto"/>
        </w:pBdr>
        <w:spacing w:after="240" w:line="276" w:lineRule="auto"/>
        <w:ind w:left="360"/>
      </w:pPr>
      <w:r w:rsidRPr="004B1E38">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B879CB" w14:textId="77777777" w:rsidR="00F37709" w:rsidRPr="00083A25" w:rsidRDefault="00F37709" w:rsidP="0053278C">
      <w:pPr>
        <w:rPr>
          <w:color w:val="0066A1" w:themeColor="accent5"/>
          <w:sz w:val="22"/>
          <w:szCs w:val="22"/>
        </w:rPr>
      </w:pPr>
    </w:p>
    <w:p w14:paraId="4613B14D" w14:textId="77777777" w:rsidR="00083A25" w:rsidRDefault="00083A25" w:rsidP="0053278C">
      <w:pPr>
        <w:rPr>
          <w:color w:val="0066A1" w:themeColor="accent5"/>
          <w:sz w:val="22"/>
          <w:szCs w:val="22"/>
        </w:rPr>
      </w:pPr>
    </w:p>
    <w:p w14:paraId="31865A18" w14:textId="77777777" w:rsidR="00083A25" w:rsidRDefault="00083A25" w:rsidP="0053278C">
      <w:pPr>
        <w:rPr>
          <w:color w:val="0066A1" w:themeColor="accent5"/>
          <w:sz w:val="22"/>
          <w:szCs w:val="22"/>
        </w:rPr>
      </w:pPr>
    </w:p>
    <w:p w14:paraId="1CC2D375" w14:textId="77777777" w:rsidR="00083A25" w:rsidRDefault="00083A25" w:rsidP="0053278C">
      <w:pPr>
        <w:rPr>
          <w:color w:val="0066A1" w:themeColor="accent5"/>
          <w:sz w:val="22"/>
          <w:szCs w:val="22"/>
        </w:rPr>
      </w:pPr>
    </w:p>
    <w:p w14:paraId="4E297541" w14:textId="77777777" w:rsidR="00083A25" w:rsidRDefault="00083A25" w:rsidP="0053278C">
      <w:pPr>
        <w:rPr>
          <w:color w:val="0066A1" w:themeColor="accent5"/>
          <w:sz w:val="22"/>
          <w:szCs w:val="22"/>
        </w:rPr>
      </w:pPr>
    </w:p>
    <w:p w14:paraId="0EFC867D" w14:textId="793700DF" w:rsidR="0053278C" w:rsidRPr="004B1E38" w:rsidRDefault="0053278C" w:rsidP="004B1E38">
      <w:pPr>
        <w:spacing w:line="276" w:lineRule="auto"/>
      </w:pPr>
      <w:r w:rsidRPr="004B1E38">
        <w:rPr>
          <w:color w:val="0066A1" w:themeColor="accent5"/>
        </w:rPr>
        <w:t>CASE 5: Selecting for Deafness — Culture or Disability?</w:t>
      </w:r>
      <w:r w:rsidRPr="004B1E38">
        <w:br/>
      </w:r>
      <w:r w:rsidRPr="004B1E38">
        <w:br/>
        <w:t>A married couple, both of whom are congenitally deaf and active members of the Deaf community, seek assistance from a fertility clinic to conceive a child using in vitro fertilization (IVF) with preimplantation genetic testing (PGT). Both parents carry mutations in the GJB2 gene, which is commonly associated with autosomal recessive hearing loss. The couple requests that the clinic select embryos that will inherit the genetic variant associated with deafness, explaining that they view deafness not as a disability, but as an identity and culture—complete with its own language (American Sign Language), traditions, and community. They hope to raise a child who will share this cultural experience.</w:t>
      </w:r>
    </w:p>
    <w:p w14:paraId="71435FB9" w14:textId="4E2C561C" w:rsidR="0053278C" w:rsidRPr="004B1E38" w:rsidRDefault="0053278C" w:rsidP="004B1E38">
      <w:pPr>
        <w:spacing w:line="276" w:lineRule="auto"/>
      </w:pPr>
      <w:r w:rsidRPr="004B1E38">
        <w:t>However, the clinic’s ethics board expresses concern. Standard medical practice views PGT to avoid serious genetic conditions, not to select for them. Some providers worry this choice could intentionally limit the child’s potential sensory experience. The case is escalated for ethics consultation.</w:t>
      </w:r>
    </w:p>
    <w:p w14:paraId="40BC245C" w14:textId="77777777" w:rsidR="0053278C" w:rsidRPr="004B1E38" w:rsidRDefault="0053278C" w:rsidP="004B1E38">
      <w:pPr>
        <w:spacing w:line="276" w:lineRule="auto"/>
        <w:rPr>
          <w:rFonts w:ascii="Gotham Bold" w:hAnsi="Gotham Bold"/>
        </w:rPr>
      </w:pPr>
    </w:p>
    <w:p w14:paraId="0CCBA355" w14:textId="77777777" w:rsidR="0053278C" w:rsidRPr="004B1E38" w:rsidRDefault="0053278C" w:rsidP="004B1E38">
      <w:pPr>
        <w:spacing w:line="276" w:lineRule="auto"/>
      </w:pPr>
      <w:r w:rsidRPr="004B1E38">
        <w:t>Discussion Questions:</w:t>
      </w:r>
    </w:p>
    <w:p w14:paraId="7B45B969" w14:textId="77777777" w:rsidR="0053278C" w:rsidRPr="004B1E38" w:rsidRDefault="0053278C" w:rsidP="004B1E38">
      <w:pPr>
        <w:numPr>
          <w:ilvl w:val="0"/>
          <w:numId w:val="21"/>
        </w:numPr>
        <w:spacing w:after="240" w:line="276" w:lineRule="auto"/>
      </w:pPr>
      <w:r w:rsidRPr="004B1E38">
        <w:t>Should prospective parents be allowed to select for traits that are commonly viewed as disabilities, if they consider them part of their identity or culture?</w:t>
      </w:r>
    </w:p>
    <w:p w14:paraId="3CE6E090" w14:textId="77777777" w:rsidR="0053278C" w:rsidRPr="004B1E38" w:rsidRDefault="0053278C" w:rsidP="004B1E38">
      <w:pPr>
        <w:numPr>
          <w:ilvl w:val="0"/>
          <w:numId w:val="21"/>
        </w:numPr>
        <w:spacing w:after="240" w:line="276" w:lineRule="auto"/>
      </w:pPr>
      <w:r w:rsidRPr="004B1E38">
        <w:t>Is the goal of reproductive technology to eliminate disability or to support parental autonomy?</w:t>
      </w:r>
    </w:p>
    <w:p w14:paraId="0041D20D" w14:textId="77777777" w:rsidR="0053278C" w:rsidRPr="004B1E38" w:rsidRDefault="0053278C" w:rsidP="004B1E38">
      <w:pPr>
        <w:numPr>
          <w:ilvl w:val="0"/>
          <w:numId w:val="21"/>
        </w:numPr>
        <w:spacing w:after="240" w:line="276" w:lineRule="auto"/>
      </w:pPr>
      <w:r w:rsidRPr="004B1E38">
        <w:t>Who decides what counts as a “desirable” or “undesirable” trait in embryo selection?</w:t>
      </w:r>
    </w:p>
    <w:p w14:paraId="7823F91D" w14:textId="77777777" w:rsidR="0053278C" w:rsidRPr="004B1E38" w:rsidRDefault="0053278C" w:rsidP="004B1E38">
      <w:pPr>
        <w:numPr>
          <w:ilvl w:val="0"/>
          <w:numId w:val="21"/>
        </w:numPr>
        <w:spacing w:after="240" w:line="276" w:lineRule="auto"/>
      </w:pPr>
      <w:r w:rsidRPr="004B1E38">
        <w:t>How should clinics balance respect for cultural identity with medical standards and ethical responsibility?</w:t>
      </w:r>
    </w:p>
    <w:p w14:paraId="3829460D" w14:textId="77777777" w:rsidR="004B1E38" w:rsidRDefault="0053278C" w:rsidP="00F37709">
      <w:pPr>
        <w:spacing w:after="120"/>
        <w:ind w:left="360"/>
        <w:rPr>
          <w:sz w:val="40"/>
          <w:szCs w:val="40"/>
        </w:rPr>
      </w:pPr>
      <w:r w:rsidRPr="00083A25">
        <w:rPr>
          <w:sz w:val="40"/>
          <w:szCs w:val="40"/>
        </w:rPr>
        <w:t>________________________________________________________________________________________________________________________________________________________________________________________________________________________________________________</w:t>
      </w:r>
    </w:p>
    <w:p w14:paraId="325DC429" w14:textId="77777777" w:rsidR="004B1E38" w:rsidRDefault="004B1E38" w:rsidP="00F37709">
      <w:pPr>
        <w:spacing w:after="120"/>
        <w:ind w:left="360"/>
        <w:rPr>
          <w:sz w:val="40"/>
          <w:szCs w:val="40"/>
        </w:rPr>
      </w:pPr>
    </w:p>
    <w:p w14:paraId="69749143" w14:textId="523B356E" w:rsidR="0053278C" w:rsidRPr="00083A25" w:rsidRDefault="0053278C" w:rsidP="004B1E38">
      <w:pPr>
        <w:spacing w:after="120"/>
        <w:ind w:left="360"/>
        <w:rPr>
          <w:sz w:val="40"/>
          <w:szCs w:val="40"/>
        </w:rPr>
      </w:pPr>
      <w:r w:rsidRPr="00083A25">
        <w:rPr>
          <w:sz w:val="40"/>
          <w:szCs w:val="40"/>
        </w:rPr>
        <w:t>___________________________________</w:t>
      </w:r>
      <w:r w:rsidR="00F30F09" w:rsidRPr="00083A25">
        <w:rPr>
          <w:sz w:val="40"/>
          <w:szCs w:val="40"/>
        </w:rPr>
        <w:t>_____________________________________________________________________________________________________________</w:t>
      </w:r>
      <w:r w:rsidR="00083A25">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3278C" w:rsidRPr="00083A25" w:rsidSect="007859BC">
      <w:headerReference w:type="default" r:id="rId7"/>
      <w:headerReference w:type="firs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5BB97" w14:textId="77777777" w:rsidR="00C31FC5" w:rsidRDefault="00C31FC5" w:rsidP="007859BC">
      <w:pPr>
        <w:spacing w:after="0"/>
      </w:pPr>
      <w:r>
        <w:separator/>
      </w:r>
    </w:p>
  </w:endnote>
  <w:endnote w:type="continuationSeparator" w:id="0">
    <w:p w14:paraId="51AA23DA" w14:textId="77777777" w:rsidR="00C31FC5" w:rsidRDefault="00C31FC5" w:rsidP="007859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otham Bold">
    <w:altName w:val="Gotham"/>
    <w:panose1 w:val="00000000000000000000"/>
    <w:charset w:val="00"/>
    <w:family w:val="auto"/>
    <w:notTrueType/>
    <w:pitch w:val="variable"/>
    <w:sig w:usb0="A000007F" w:usb1="4000004A" w:usb2="00000000" w:usb3="00000000" w:csb0="0000000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1711" w14:textId="77777777" w:rsidR="00C31FC5" w:rsidRDefault="00C31FC5" w:rsidP="007859BC">
      <w:pPr>
        <w:spacing w:after="0"/>
      </w:pPr>
      <w:r>
        <w:separator/>
      </w:r>
    </w:p>
  </w:footnote>
  <w:footnote w:type="continuationSeparator" w:id="0">
    <w:p w14:paraId="2BD71E50" w14:textId="77777777" w:rsidR="00C31FC5" w:rsidRDefault="00C31FC5" w:rsidP="007859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03B0" w14:textId="7370D412" w:rsidR="007859BC" w:rsidRDefault="007859BC">
    <w:pPr>
      <w:pStyle w:val="Header"/>
    </w:pPr>
    <w:r>
      <w:rPr>
        <w:noProof/>
      </w:rPr>
      <w:drawing>
        <wp:anchor distT="0" distB="0" distL="114300" distR="114300" simplePos="0" relativeHeight="251658240" behindDoc="1" locked="0" layoutInCell="1" allowOverlap="1" wp14:anchorId="34415D90" wp14:editId="4E592A90">
          <wp:simplePos x="0" y="0"/>
          <wp:positionH relativeFrom="margin">
            <wp:posOffset>-684022</wp:posOffset>
          </wp:positionH>
          <wp:positionV relativeFrom="paragraph">
            <wp:posOffset>-457200</wp:posOffset>
          </wp:positionV>
          <wp:extent cx="7768069" cy="10048709"/>
          <wp:effectExtent l="0" t="0" r="4445" b="0"/>
          <wp:wrapNone/>
          <wp:docPr id="1442280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069" cy="1004870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8919" w14:textId="77777777" w:rsidR="00A50FAC" w:rsidRDefault="00651BEB" w:rsidP="00083C48">
    <w:pPr>
      <w:pStyle w:val="Header"/>
      <w:rPr>
        <w:b/>
        <w:bCs/>
        <w:noProof/>
        <w:color w:val="8031A7" w:themeColor="accent4"/>
        <w:sz w:val="52"/>
        <w:szCs w:val="52"/>
      </w:rPr>
    </w:pPr>
    <w:r w:rsidRPr="00651BEB">
      <w:rPr>
        <w:b/>
        <w:bCs/>
        <w:noProof/>
        <w:color w:val="8031A7" w:themeColor="accent4"/>
        <w:sz w:val="52"/>
        <w:szCs w:val="52"/>
      </w:rPr>
      <w:drawing>
        <wp:anchor distT="0" distB="0" distL="114300" distR="114300" simplePos="0" relativeHeight="251660288" behindDoc="1" locked="0" layoutInCell="1" allowOverlap="1" wp14:anchorId="14A589C3" wp14:editId="596AC79C">
          <wp:simplePos x="0" y="0"/>
          <wp:positionH relativeFrom="page">
            <wp:align>right</wp:align>
          </wp:positionH>
          <wp:positionV relativeFrom="paragraph">
            <wp:posOffset>-457200</wp:posOffset>
          </wp:positionV>
          <wp:extent cx="7768492" cy="10049256"/>
          <wp:effectExtent l="0" t="0" r="4445" b="0"/>
          <wp:wrapNone/>
          <wp:docPr id="225391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069" cy="100487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FAC">
      <w:rPr>
        <w:b/>
        <w:bCs/>
        <w:noProof/>
        <w:color w:val="8031A7" w:themeColor="accent4"/>
        <w:sz w:val="52"/>
        <w:szCs w:val="52"/>
      </w:rPr>
      <w:t xml:space="preserve">CRISPR, Gene Editing, </w:t>
    </w:r>
  </w:p>
  <w:p w14:paraId="31AADD7A" w14:textId="25CFC530" w:rsidR="00083C48" w:rsidRPr="004E694F" w:rsidRDefault="00A50FAC" w:rsidP="00083C48">
    <w:pPr>
      <w:pStyle w:val="Header"/>
      <w:rPr>
        <w:b/>
        <w:bCs/>
        <w:noProof/>
        <w:color w:val="8031A7" w:themeColor="accent4"/>
        <w:sz w:val="52"/>
        <w:szCs w:val="52"/>
      </w:rPr>
    </w:pPr>
    <w:r>
      <w:rPr>
        <w:b/>
        <w:bCs/>
        <w:noProof/>
        <w:color w:val="8031A7" w:themeColor="accent4"/>
        <w:sz w:val="52"/>
        <w:szCs w:val="52"/>
      </w:rPr>
      <w:t>&amp; Bioethics</w:t>
    </w:r>
  </w:p>
  <w:p w14:paraId="72D2839C" w14:textId="4A62B58C" w:rsidR="007859BC" w:rsidRPr="004E694F" w:rsidRDefault="007859BC" w:rsidP="00651BEB">
    <w:pPr>
      <w:pStyle w:val="Header"/>
      <w:rPr>
        <w:b/>
        <w:bCs/>
        <w:noProof/>
        <w:color w:val="8031A7" w:themeColor="accent4"/>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A4A"/>
    <w:multiLevelType w:val="hybridMultilevel"/>
    <w:tmpl w:val="53D6C272"/>
    <w:lvl w:ilvl="0" w:tplc="FFFFFFFF">
      <w:start w:val="1"/>
      <w:numFmt w:val="decimal"/>
      <w:lvlText w:val="%1."/>
      <w:lvlJc w:val="left"/>
      <w:pPr>
        <w:ind w:left="720" w:hanging="360"/>
      </w:pPr>
      <w:rPr>
        <w:rFonts w:ascii="Montserrat" w:eastAsia="Times New Roman" w:hAnsi="Montserrat" w:hint="default"/>
        <w:b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77D56"/>
    <w:multiLevelType w:val="hybridMultilevel"/>
    <w:tmpl w:val="E684D3AA"/>
    <w:lvl w:ilvl="0" w:tplc="444A3116">
      <w:start w:val="1"/>
      <w:numFmt w:val="bullet"/>
      <w:lvlText w:val=""/>
      <w:lvlJc w:val="left"/>
      <w:pPr>
        <w:ind w:left="720" w:hanging="360"/>
      </w:pPr>
      <w:rPr>
        <w:rFonts w:ascii="Symbol" w:hAnsi="Symbol" w:hint="default"/>
      </w:rPr>
    </w:lvl>
    <w:lvl w:ilvl="1" w:tplc="7756A164" w:tentative="1">
      <w:start w:val="1"/>
      <w:numFmt w:val="bullet"/>
      <w:lvlText w:val="o"/>
      <w:lvlJc w:val="left"/>
      <w:pPr>
        <w:ind w:left="1440" w:hanging="360"/>
      </w:pPr>
      <w:rPr>
        <w:rFonts w:ascii="Courier New" w:hAnsi="Courier New" w:hint="default"/>
      </w:rPr>
    </w:lvl>
    <w:lvl w:ilvl="2" w:tplc="07DCFAD2" w:tentative="1">
      <w:start w:val="1"/>
      <w:numFmt w:val="bullet"/>
      <w:lvlText w:val=""/>
      <w:lvlJc w:val="left"/>
      <w:pPr>
        <w:ind w:left="2160" w:hanging="360"/>
      </w:pPr>
      <w:rPr>
        <w:rFonts w:ascii="Wingdings" w:hAnsi="Wingdings" w:hint="default"/>
      </w:rPr>
    </w:lvl>
    <w:lvl w:ilvl="3" w:tplc="DDBAA610" w:tentative="1">
      <w:start w:val="1"/>
      <w:numFmt w:val="bullet"/>
      <w:lvlText w:val=""/>
      <w:lvlJc w:val="left"/>
      <w:pPr>
        <w:ind w:left="2880" w:hanging="360"/>
      </w:pPr>
      <w:rPr>
        <w:rFonts w:ascii="Symbol" w:hAnsi="Symbol" w:hint="default"/>
      </w:rPr>
    </w:lvl>
    <w:lvl w:ilvl="4" w:tplc="302C5BCE" w:tentative="1">
      <w:start w:val="1"/>
      <w:numFmt w:val="bullet"/>
      <w:lvlText w:val="o"/>
      <w:lvlJc w:val="left"/>
      <w:pPr>
        <w:ind w:left="3600" w:hanging="360"/>
      </w:pPr>
      <w:rPr>
        <w:rFonts w:ascii="Courier New" w:hAnsi="Courier New" w:hint="default"/>
      </w:rPr>
    </w:lvl>
    <w:lvl w:ilvl="5" w:tplc="75E664F6" w:tentative="1">
      <w:start w:val="1"/>
      <w:numFmt w:val="bullet"/>
      <w:lvlText w:val=""/>
      <w:lvlJc w:val="left"/>
      <w:pPr>
        <w:ind w:left="4320" w:hanging="360"/>
      </w:pPr>
      <w:rPr>
        <w:rFonts w:ascii="Wingdings" w:hAnsi="Wingdings" w:hint="default"/>
      </w:rPr>
    </w:lvl>
    <w:lvl w:ilvl="6" w:tplc="9F089324" w:tentative="1">
      <w:start w:val="1"/>
      <w:numFmt w:val="bullet"/>
      <w:lvlText w:val=""/>
      <w:lvlJc w:val="left"/>
      <w:pPr>
        <w:ind w:left="5040" w:hanging="360"/>
      </w:pPr>
      <w:rPr>
        <w:rFonts w:ascii="Symbol" w:hAnsi="Symbol" w:hint="default"/>
      </w:rPr>
    </w:lvl>
    <w:lvl w:ilvl="7" w:tplc="76540B58" w:tentative="1">
      <w:start w:val="1"/>
      <w:numFmt w:val="bullet"/>
      <w:lvlText w:val="o"/>
      <w:lvlJc w:val="left"/>
      <w:pPr>
        <w:ind w:left="5760" w:hanging="360"/>
      </w:pPr>
      <w:rPr>
        <w:rFonts w:ascii="Courier New" w:hAnsi="Courier New" w:hint="default"/>
      </w:rPr>
    </w:lvl>
    <w:lvl w:ilvl="8" w:tplc="7D328870" w:tentative="1">
      <w:start w:val="1"/>
      <w:numFmt w:val="bullet"/>
      <w:lvlText w:val=""/>
      <w:lvlJc w:val="left"/>
      <w:pPr>
        <w:ind w:left="6480" w:hanging="360"/>
      </w:pPr>
      <w:rPr>
        <w:rFonts w:ascii="Wingdings" w:hAnsi="Wingdings" w:hint="default"/>
      </w:rPr>
    </w:lvl>
  </w:abstractNum>
  <w:abstractNum w:abstractNumId="2" w15:restartNumberingAfterBreak="0">
    <w:nsid w:val="17BF2A75"/>
    <w:multiLevelType w:val="hybridMultilevel"/>
    <w:tmpl w:val="9CAC04C6"/>
    <w:lvl w:ilvl="0" w:tplc="27F2F352">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0771F"/>
    <w:multiLevelType w:val="hybridMultilevel"/>
    <w:tmpl w:val="3A10C9BE"/>
    <w:lvl w:ilvl="0" w:tplc="526C8E10">
      <w:start w:val="1"/>
      <w:numFmt w:val="decimal"/>
      <w:lvlText w:val="%1."/>
      <w:lvlJc w:val="left"/>
      <w:pPr>
        <w:ind w:left="720" w:hanging="360"/>
      </w:pPr>
    </w:lvl>
    <w:lvl w:ilvl="1" w:tplc="712E6112">
      <w:start w:val="1"/>
      <w:numFmt w:val="lowerLetter"/>
      <w:lvlText w:val="%2."/>
      <w:lvlJc w:val="left"/>
      <w:pPr>
        <w:ind w:left="1440" w:hanging="360"/>
      </w:pPr>
    </w:lvl>
    <w:lvl w:ilvl="2" w:tplc="793C6EEA" w:tentative="1">
      <w:start w:val="1"/>
      <w:numFmt w:val="lowerRoman"/>
      <w:lvlText w:val="%3."/>
      <w:lvlJc w:val="right"/>
      <w:pPr>
        <w:ind w:left="2160" w:hanging="180"/>
      </w:pPr>
    </w:lvl>
    <w:lvl w:ilvl="3" w:tplc="64744138" w:tentative="1">
      <w:start w:val="1"/>
      <w:numFmt w:val="decimal"/>
      <w:lvlText w:val="%4."/>
      <w:lvlJc w:val="left"/>
      <w:pPr>
        <w:ind w:left="2880" w:hanging="360"/>
      </w:pPr>
    </w:lvl>
    <w:lvl w:ilvl="4" w:tplc="8162FFF4" w:tentative="1">
      <w:start w:val="1"/>
      <w:numFmt w:val="lowerLetter"/>
      <w:lvlText w:val="%5."/>
      <w:lvlJc w:val="left"/>
      <w:pPr>
        <w:ind w:left="3600" w:hanging="360"/>
      </w:pPr>
    </w:lvl>
    <w:lvl w:ilvl="5" w:tplc="DFE61C2E" w:tentative="1">
      <w:start w:val="1"/>
      <w:numFmt w:val="lowerRoman"/>
      <w:lvlText w:val="%6."/>
      <w:lvlJc w:val="right"/>
      <w:pPr>
        <w:ind w:left="4320" w:hanging="180"/>
      </w:pPr>
    </w:lvl>
    <w:lvl w:ilvl="6" w:tplc="4FB40BE2" w:tentative="1">
      <w:start w:val="1"/>
      <w:numFmt w:val="decimal"/>
      <w:lvlText w:val="%7."/>
      <w:lvlJc w:val="left"/>
      <w:pPr>
        <w:ind w:left="5040" w:hanging="360"/>
      </w:pPr>
    </w:lvl>
    <w:lvl w:ilvl="7" w:tplc="5FD84C8C" w:tentative="1">
      <w:start w:val="1"/>
      <w:numFmt w:val="lowerLetter"/>
      <w:lvlText w:val="%8."/>
      <w:lvlJc w:val="left"/>
      <w:pPr>
        <w:ind w:left="5760" w:hanging="360"/>
      </w:pPr>
    </w:lvl>
    <w:lvl w:ilvl="8" w:tplc="FF5C0C60" w:tentative="1">
      <w:start w:val="1"/>
      <w:numFmt w:val="lowerRoman"/>
      <w:lvlText w:val="%9."/>
      <w:lvlJc w:val="right"/>
      <w:pPr>
        <w:ind w:left="6480" w:hanging="180"/>
      </w:pPr>
    </w:lvl>
  </w:abstractNum>
  <w:abstractNum w:abstractNumId="4" w15:restartNumberingAfterBreak="0">
    <w:nsid w:val="1FA07BCF"/>
    <w:multiLevelType w:val="multilevel"/>
    <w:tmpl w:val="408A612A"/>
    <w:lvl w:ilvl="0">
      <w:start w:val="1"/>
      <w:numFmt w:val="bullet"/>
      <w:lvlText w:val=""/>
      <w:lvlJc w:val="left"/>
      <w:pPr>
        <w:ind w:left="720" w:hanging="360"/>
      </w:pPr>
      <w:rPr>
        <w:rFonts w:asciiTheme="minorHAnsi" w:hAnsiTheme="minorHAnsi" w:hint="default"/>
        <w:b w:val="0"/>
        <w:i w:val="0"/>
        <w:color w:val="8031A7"/>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F8377E"/>
    <w:multiLevelType w:val="hybridMultilevel"/>
    <w:tmpl w:val="44364866"/>
    <w:lvl w:ilvl="0" w:tplc="CE7E642C">
      <w:start w:val="1"/>
      <w:numFmt w:val="decimal"/>
      <w:lvlText w:val="%1."/>
      <w:lvlJc w:val="left"/>
      <w:pPr>
        <w:ind w:left="720" w:hanging="360"/>
      </w:pPr>
      <w:rPr>
        <w:u w:val="none"/>
      </w:rPr>
    </w:lvl>
    <w:lvl w:ilvl="1" w:tplc="6758FA02">
      <w:start w:val="1"/>
      <w:numFmt w:val="lowerLetter"/>
      <w:lvlText w:val="%2."/>
      <w:lvlJc w:val="left"/>
      <w:pPr>
        <w:ind w:left="1440" w:hanging="360"/>
      </w:pPr>
      <w:rPr>
        <w:u w:val="none"/>
      </w:rPr>
    </w:lvl>
    <w:lvl w:ilvl="2" w:tplc="E42875CE">
      <w:start w:val="1"/>
      <w:numFmt w:val="lowerRoman"/>
      <w:lvlText w:val="%3."/>
      <w:lvlJc w:val="left"/>
      <w:pPr>
        <w:ind w:left="2160" w:hanging="360"/>
      </w:pPr>
      <w:rPr>
        <w:u w:val="none"/>
      </w:rPr>
    </w:lvl>
    <w:lvl w:ilvl="3" w:tplc="DCA89910">
      <w:start w:val="1"/>
      <w:numFmt w:val="decimal"/>
      <w:lvlText w:val="%4."/>
      <w:lvlJc w:val="left"/>
      <w:pPr>
        <w:ind w:left="2880" w:hanging="360"/>
      </w:pPr>
      <w:rPr>
        <w:u w:val="none"/>
      </w:rPr>
    </w:lvl>
    <w:lvl w:ilvl="4" w:tplc="69B023F4">
      <w:start w:val="1"/>
      <w:numFmt w:val="lowerLetter"/>
      <w:lvlText w:val="%5."/>
      <w:lvlJc w:val="left"/>
      <w:pPr>
        <w:ind w:left="3600" w:hanging="360"/>
      </w:pPr>
      <w:rPr>
        <w:u w:val="none"/>
      </w:rPr>
    </w:lvl>
    <w:lvl w:ilvl="5" w:tplc="9FDC43D0">
      <w:start w:val="1"/>
      <w:numFmt w:val="lowerRoman"/>
      <w:lvlText w:val="%6."/>
      <w:lvlJc w:val="left"/>
      <w:pPr>
        <w:ind w:left="4320" w:hanging="360"/>
      </w:pPr>
      <w:rPr>
        <w:u w:val="none"/>
      </w:rPr>
    </w:lvl>
    <w:lvl w:ilvl="6" w:tplc="0B6EEADE">
      <w:start w:val="1"/>
      <w:numFmt w:val="decimal"/>
      <w:lvlText w:val="%7."/>
      <w:lvlJc w:val="left"/>
      <w:pPr>
        <w:ind w:left="5040" w:hanging="360"/>
      </w:pPr>
      <w:rPr>
        <w:u w:val="none"/>
      </w:rPr>
    </w:lvl>
    <w:lvl w:ilvl="7" w:tplc="F8E043AE">
      <w:start w:val="1"/>
      <w:numFmt w:val="lowerLetter"/>
      <w:lvlText w:val="%8."/>
      <w:lvlJc w:val="left"/>
      <w:pPr>
        <w:ind w:left="5760" w:hanging="360"/>
      </w:pPr>
      <w:rPr>
        <w:u w:val="none"/>
      </w:rPr>
    </w:lvl>
    <w:lvl w:ilvl="8" w:tplc="ECAC0790">
      <w:start w:val="1"/>
      <w:numFmt w:val="lowerRoman"/>
      <w:lvlText w:val="%9."/>
      <w:lvlJc w:val="left"/>
      <w:pPr>
        <w:ind w:left="6480" w:hanging="360"/>
      </w:pPr>
      <w:rPr>
        <w:u w:val="none"/>
      </w:rPr>
    </w:lvl>
  </w:abstractNum>
  <w:abstractNum w:abstractNumId="6" w15:restartNumberingAfterBreak="0">
    <w:nsid w:val="21E466C3"/>
    <w:multiLevelType w:val="hybridMultilevel"/>
    <w:tmpl w:val="C8143A62"/>
    <w:lvl w:ilvl="0" w:tplc="04090005">
      <w:start w:val="1"/>
      <w:numFmt w:val="bullet"/>
      <w:lvlText w:val=""/>
      <w:lvlJc w:val="left"/>
      <w:pPr>
        <w:ind w:left="432" w:hanging="288"/>
      </w:pPr>
      <w:rPr>
        <w:rFonts w:ascii="Wingdings" w:hAnsi="Wingdings" w:hint="default"/>
        <w:b w:val="0"/>
        <w:i w:val="0"/>
        <w:color w:val="8031A7"/>
        <w:sz w:val="16"/>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E42D00"/>
    <w:multiLevelType w:val="hybridMultilevel"/>
    <w:tmpl w:val="59D804F8"/>
    <w:lvl w:ilvl="0" w:tplc="04090015">
      <w:start w:val="1"/>
      <w:numFmt w:val="upperLetter"/>
      <w:lvlText w:val="%1."/>
      <w:lvlJc w:val="left"/>
      <w:pPr>
        <w:ind w:left="7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D7355"/>
    <w:multiLevelType w:val="multilevel"/>
    <w:tmpl w:val="AA7000A2"/>
    <w:lvl w:ilvl="0">
      <w:start w:val="1"/>
      <w:numFmt w:val="bullet"/>
      <w:lvlText w:val=""/>
      <w:lvlJc w:val="left"/>
      <w:pPr>
        <w:ind w:left="720" w:hanging="360"/>
      </w:pPr>
      <w:rPr>
        <w:rFonts w:asciiTheme="minorHAnsi" w:hAnsiTheme="minorHAnsi" w:hint="default"/>
        <w:b w:val="0"/>
        <w:i w:val="0"/>
        <w:color w:val="8031A7"/>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041173"/>
    <w:multiLevelType w:val="multilevel"/>
    <w:tmpl w:val="7C1A64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47BE74B3"/>
    <w:multiLevelType w:val="hybridMultilevel"/>
    <w:tmpl w:val="D2105BF0"/>
    <w:lvl w:ilvl="0" w:tplc="D2D4B556">
      <w:start w:val="1"/>
      <w:numFmt w:val="bullet"/>
      <w:lvlText w:val="g"/>
      <w:lvlJc w:val="left"/>
      <w:pPr>
        <w:ind w:left="432" w:hanging="288"/>
      </w:pPr>
      <w:rPr>
        <w:rFonts w:ascii="Webdings" w:hAnsi="Webdings" w:hint="default"/>
        <w:b w:val="0"/>
        <w:i w:val="0"/>
        <w:color w:val="8031A7"/>
        <w:sz w:val="16"/>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C17EE35"/>
    <w:multiLevelType w:val="hybridMultilevel"/>
    <w:tmpl w:val="1244FE0E"/>
    <w:lvl w:ilvl="0" w:tplc="CD20E49C">
      <w:start w:val="1"/>
      <w:numFmt w:val="decimal"/>
      <w:lvlText w:val="%1."/>
      <w:lvlJc w:val="left"/>
      <w:pPr>
        <w:ind w:left="720" w:hanging="360"/>
      </w:pPr>
    </w:lvl>
    <w:lvl w:ilvl="1" w:tplc="C568A2A6">
      <w:start w:val="1"/>
      <w:numFmt w:val="lowerLetter"/>
      <w:lvlText w:val="%2."/>
      <w:lvlJc w:val="left"/>
      <w:pPr>
        <w:ind w:left="1440" w:hanging="360"/>
      </w:pPr>
    </w:lvl>
    <w:lvl w:ilvl="2" w:tplc="48600D5E">
      <w:start w:val="1"/>
      <w:numFmt w:val="lowerRoman"/>
      <w:lvlText w:val="%3."/>
      <w:lvlJc w:val="right"/>
      <w:pPr>
        <w:ind w:left="2160" w:hanging="180"/>
      </w:pPr>
    </w:lvl>
    <w:lvl w:ilvl="3" w:tplc="1D3266D6">
      <w:start w:val="1"/>
      <w:numFmt w:val="decimal"/>
      <w:lvlText w:val="%4."/>
      <w:lvlJc w:val="left"/>
      <w:pPr>
        <w:ind w:left="2880" w:hanging="360"/>
      </w:pPr>
    </w:lvl>
    <w:lvl w:ilvl="4" w:tplc="BF7A3EAA">
      <w:start w:val="1"/>
      <w:numFmt w:val="lowerLetter"/>
      <w:lvlText w:val="%5."/>
      <w:lvlJc w:val="left"/>
      <w:pPr>
        <w:ind w:left="3600" w:hanging="360"/>
      </w:pPr>
    </w:lvl>
    <w:lvl w:ilvl="5" w:tplc="7F52EC3C">
      <w:start w:val="1"/>
      <w:numFmt w:val="lowerRoman"/>
      <w:lvlText w:val="%6."/>
      <w:lvlJc w:val="right"/>
      <w:pPr>
        <w:ind w:left="4320" w:hanging="180"/>
      </w:pPr>
    </w:lvl>
    <w:lvl w:ilvl="6" w:tplc="7A48BA44">
      <w:start w:val="1"/>
      <w:numFmt w:val="decimal"/>
      <w:lvlText w:val="%7."/>
      <w:lvlJc w:val="left"/>
      <w:pPr>
        <w:ind w:left="5040" w:hanging="360"/>
      </w:pPr>
    </w:lvl>
    <w:lvl w:ilvl="7" w:tplc="39864B10">
      <w:start w:val="1"/>
      <w:numFmt w:val="lowerLetter"/>
      <w:lvlText w:val="%8."/>
      <w:lvlJc w:val="left"/>
      <w:pPr>
        <w:ind w:left="5760" w:hanging="360"/>
      </w:pPr>
    </w:lvl>
    <w:lvl w:ilvl="8" w:tplc="F98857EE">
      <w:start w:val="1"/>
      <w:numFmt w:val="lowerRoman"/>
      <w:lvlText w:val="%9."/>
      <w:lvlJc w:val="right"/>
      <w:pPr>
        <w:ind w:left="6480" w:hanging="180"/>
      </w:pPr>
    </w:lvl>
  </w:abstractNum>
  <w:abstractNum w:abstractNumId="12" w15:restartNumberingAfterBreak="0">
    <w:nsid w:val="52E61B14"/>
    <w:multiLevelType w:val="hybridMultilevel"/>
    <w:tmpl w:val="53D6C272"/>
    <w:lvl w:ilvl="0" w:tplc="03AE8D76">
      <w:start w:val="1"/>
      <w:numFmt w:val="decimal"/>
      <w:lvlText w:val="%1."/>
      <w:lvlJc w:val="left"/>
      <w:pPr>
        <w:ind w:left="720" w:hanging="360"/>
      </w:pPr>
      <w:rPr>
        <w:rFonts w:ascii="Montserrat" w:eastAsia="Times New Roman" w:hAnsi="Montserrat"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C263A4"/>
    <w:multiLevelType w:val="multilevel"/>
    <w:tmpl w:val="7C1A64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8934040"/>
    <w:multiLevelType w:val="hybridMultilevel"/>
    <w:tmpl w:val="3BF0B034"/>
    <w:lvl w:ilvl="0" w:tplc="B57ABC3C">
      <w:start w:val="1"/>
      <w:numFmt w:val="bullet"/>
      <w:lvlText w:val=""/>
      <w:lvlJc w:val="left"/>
      <w:pPr>
        <w:ind w:left="360" w:hanging="360"/>
      </w:pPr>
      <w:rPr>
        <w:rFonts w:ascii="Wingdings" w:hAnsi="Wingdings" w:hint="default"/>
      </w:rPr>
    </w:lvl>
    <w:lvl w:ilvl="1" w:tplc="D80004C6" w:tentative="1">
      <w:start w:val="1"/>
      <w:numFmt w:val="bullet"/>
      <w:lvlText w:val="o"/>
      <w:lvlJc w:val="left"/>
      <w:pPr>
        <w:ind w:left="1080" w:hanging="360"/>
      </w:pPr>
      <w:rPr>
        <w:rFonts w:ascii="Courier New" w:hAnsi="Courier New" w:hint="default"/>
      </w:rPr>
    </w:lvl>
    <w:lvl w:ilvl="2" w:tplc="685C01BC" w:tentative="1">
      <w:start w:val="1"/>
      <w:numFmt w:val="bullet"/>
      <w:lvlText w:val=""/>
      <w:lvlJc w:val="left"/>
      <w:pPr>
        <w:ind w:left="1800" w:hanging="360"/>
      </w:pPr>
      <w:rPr>
        <w:rFonts w:ascii="Wingdings" w:hAnsi="Wingdings" w:hint="default"/>
      </w:rPr>
    </w:lvl>
    <w:lvl w:ilvl="3" w:tplc="DBA61C66" w:tentative="1">
      <w:start w:val="1"/>
      <w:numFmt w:val="bullet"/>
      <w:lvlText w:val=""/>
      <w:lvlJc w:val="left"/>
      <w:pPr>
        <w:ind w:left="2520" w:hanging="360"/>
      </w:pPr>
      <w:rPr>
        <w:rFonts w:ascii="Symbol" w:hAnsi="Symbol" w:hint="default"/>
      </w:rPr>
    </w:lvl>
    <w:lvl w:ilvl="4" w:tplc="C6ECD9F8" w:tentative="1">
      <w:start w:val="1"/>
      <w:numFmt w:val="bullet"/>
      <w:lvlText w:val="o"/>
      <w:lvlJc w:val="left"/>
      <w:pPr>
        <w:ind w:left="3240" w:hanging="360"/>
      </w:pPr>
      <w:rPr>
        <w:rFonts w:ascii="Courier New" w:hAnsi="Courier New" w:hint="default"/>
      </w:rPr>
    </w:lvl>
    <w:lvl w:ilvl="5" w:tplc="A3E2882A" w:tentative="1">
      <w:start w:val="1"/>
      <w:numFmt w:val="bullet"/>
      <w:lvlText w:val=""/>
      <w:lvlJc w:val="left"/>
      <w:pPr>
        <w:ind w:left="3960" w:hanging="360"/>
      </w:pPr>
      <w:rPr>
        <w:rFonts w:ascii="Wingdings" w:hAnsi="Wingdings" w:hint="default"/>
      </w:rPr>
    </w:lvl>
    <w:lvl w:ilvl="6" w:tplc="3CFC1572" w:tentative="1">
      <w:start w:val="1"/>
      <w:numFmt w:val="bullet"/>
      <w:lvlText w:val=""/>
      <w:lvlJc w:val="left"/>
      <w:pPr>
        <w:ind w:left="4680" w:hanging="360"/>
      </w:pPr>
      <w:rPr>
        <w:rFonts w:ascii="Symbol" w:hAnsi="Symbol" w:hint="default"/>
      </w:rPr>
    </w:lvl>
    <w:lvl w:ilvl="7" w:tplc="1D882F64" w:tentative="1">
      <w:start w:val="1"/>
      <w:numFmt w:val="bullet"/>
      <w:lvlText w:val="o"/>
      <w:lvlJc w:val="left"/>
      <w:pPr>
        <w:ind w:left="5400" w:hanging="360"/>
      </w:pPr>
      <w:rPr>
        <w:rFonts w:ascii="Courier New" w:hAnsi="Courier New" w:hint="default"/>
      </w:rPr>
    </w:lvl>
    <w:lvl w:ilvl="8" w:tplc="92CAB3A0" w:tentative="1">
      <w:start w:val="1"/>
      <w:numFmt w:val="bullet"/>
      <w:lvlText w:val=""/>
      <w:lvlJc w:val="left"/>
      <w:pPr>
        <w:ind w:left="6120" w:hanging="360"/>
      </w:pPr>
      <w:rPr>
        <w:rFonts w:ascii="Wingdings" w:hAnsi="Wingdings" w:hint="default"/>
      </w:rPr>
    </w:lvl>
  </w:abstractNum>
  <w:abstractNum w:abstractNumId="15" w15:restartNumberingAfterBreak="0">
    <w:nsid w:val="589C32F9"/>
    <w:multiLevelType w:val="hybridMultilevel"/>
    <w:tmpl w:val="7E8C2A2C"/>
    <w:lvl w:ilvl="0" w:tplc="3ED6E210">
      <w:start w:val="1"/>
      <w:numFmt w:val="bullet"/>
      <w:lvlText w:val=""/>
      <w:lvlJc w:val="left"/>
      <w:pPr>
        <w:ind w:left="720" w:hanging="360"/>
      </w:pPr>
      <w:rPr>
        <w:rFonts w:ascii="Symbol" w:hAnsi="Symbol" w:hint="default"/>
      </w:rPr>
    </w:lvl>
    <w:lvl w:ilvl="1" w:tplc="18409A6E" w:tentative="1">
      <w:start w:val="1"/>
      <w:numFmt w:val="bullet"/>
      <w:lvlText w:val="o"/>
      <w:lvlJc w:val="left"/>
      <w:pPr>
        <w:ind w:left="1440" w:hanging="360"/>
      </w:pPr>
      <w:rPr>
        <w:rFonts w:ascii="Courier New" w:hAnsi="Courier New" w:hint="default"/>
      </w:rPr>
    </w:lvl>
    <w:lvl w:ilvl="2" w:tplc="1046CBE2" w:tentative="1">
      <w:start w:val="1"/>
      <w:numFmt w:val="bullet"/>
      <w:lvlText w:val=""/>
      <w:lvlJc w:val="left"/>
      <w:pPr>
        <w:ind w:left="2160" w:hanging="360"/>
      </w:pPr>
      <w:rPr>
        <w:rFonts w:ascii="Wingdings" w:hAnsi="Wingdings" w:hint="default"/>
      </w:rPr>
    </w:lvl>
    <w:lvl w:ilvl="3" w:tplc="3AB2488C" w:tentative="1">
      <w:start w:val="1"/>
      <w:numFmt w:val="bullet"/>
      <w:lvlText w:val=""/>
      <w:lvlJc w:val="left"/>
      <w:pPr>
        <w:ind w:left="2880" w:hanging="360"/>
      </w:pPr>
      <w:rPr>
        <w:rFonts w:ascii="Symbol" w:hAnsi="Symbol" w:hint="default"/>
      </w:rPr>
    </w:lvl>
    <w:lvl w:ilvl="4" w:tplc="73483642" w:tentative="1">
      <w:start w:val="1"/>
      <w:numFmt w:val="bullet"/>
      <w:lvlText w:val="o"/>
      <w:lvlJc w:val="left"/>
      <w:pPr>
        <w:ind w:left="3600" w:hanging="360"/>
      </w:pPr>
      <w:rPr>
        <w:rFonts w:ascii="Courier New" w:hAnsi="Courier New" w:hint="default"/>
      </w:rPr>
    </w:lvl>
    <w:lvl w:ilvl="5" w:tplc="FA3EE6E8" w:tentative="1">
      <w:start w:val="1"/>
      <w:numFmt w:val="bullet"/>
      <w:lvlText w:val=""/>
      <w:lvlJc w:val="left"/>
      <w:pPr>
        <w:ind w:left="4320" w:hanging="360"/>
      </w:pPr>
      <w:rPr>
        <w:rFonts w:ascii="Wingdings" w:hAnsi="Wingdings" w:hint="default"/>
      </w:rPr>
    </w:lvl>
    <w:lvl w:ilvl="6" w:tplc="E444B9C4" w:tentative="1">
      <w:start w:val="1"/>
      <w:numFmt w:val="bullet"/>
      <w:lvlText w:val=""/>
      <w:lvlJc w:val="left"/>
      <w:pPr>
        <w:ind w:left="5040" w:hanging="360"/>
      </w:pPr>
      <w:rPr>
        <w:rFonts w:ascii="Symbol" w:hAnsi="Symbol" w:hint="default"/>
      </w:rPr>
    </w:lvl>
    <w:lvl w:ilvl="7" w:tplc="300A597E" w:tentative="1">
      <w:start w:val="1"/>
      <w:numFmt w:val="bullet"/>
      <w:lvlText w:val="o"/>
      <w:lvlJc w:val="left"/>
      <w:pPr>
        <w:ind w:left="5760" w:hanging="360"/>
      </w:pPr>
      <w:rPr>
        <w:rFonts w:ascii="Courier New" w:hAnsi="Courier New" w:hint="default"/>
      </w:rPr>
    </w:lvl>
    <w:lvl w:ilvl="8" w:tplc="961C13A2" w:tentative="1">
      <w:start w:val="1"/>
      <w:numFmt w:val="bullet"/>
      <w:lvlText w:val=""/>
      <w:lvlJc w:val="left"/>
      <w:pPr>
        <w:ind w:left="6480" w:hanging="360"/>
      </w:pPr>
      <w:rPr>
        <w:rFonts w:ascii="Wingdings" w:hAnsi="Wingdings" w:hint="default"/>
      </w:rPr>
    </w:lvl>
  </w:abstractNum>
  <w:abstractNum w:abstractNumId="16" w15:restartNumberingAfterBreak="0">
    <w:nsid w:val="5BDB316F"/>
    <w:multiLevelType w:val="multilevel"/>
    <w:tmpl w:val="7C1A64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6A85496D"/>
    <w:multiLevelType w:val="multilevel"/>
    <w:tmpl w:val="7C1A64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6C6F247C"/>
    <w:multiLevelType w:val="hybridMultilevel"/>
    <w:tmpl w:val="53D6C272"/>
    <w:lvl w:ilvl="0" w:tplc="FFFFFFFF">
      <w:start w:val="1"/>
      <w:numFmt w:val="decimal"/>
      <w:lvlText w:val="%1."/>
      <w:lvlJc w:val="left"/>
      <w:pPr>
        <w:ind w:left="720" w:hanging="360"/>
      </w:pPr>
      <w:rPr>
        <w:rFonts w:ascii="Montserrat" w:eastAsia="Times New Roman" w:hAnsi="Montserrat" w:hint="default"/>
        <w:b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CA6F3E"/>
    <w:multiLevelType w:val="multilevel"/>
    <w:tmpl w:val="C2ACCA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73E578B0"/>
    <w:multiLevelType w:val="multilevel"/>
    <w:tmpl w:val="A43656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40114219">
    <w:abstractNumId w:val="3"/>
  </w:num>
  <w:num w:numId="2" w16cid:durableId="527987531">
    <w:abstractNumId w:val="15"/>
  </w:num>
  <w:num w:numId="3" w16cid:durableId="2123382124">
    <w:abstractNumId w:val="1"/>
  </w:num>
  <w:num w:numId="4" w16cid:durableId="316767540">
    <w:abstractNumId w:val="12"/>
  </w:num>
  <w:num w:numId="5" w16cid:durableId="1344625751">
    <w:abstractNumId w:val="18"/>
  </w:num>
  <w:num w:numId="6" w16cid:durableId="580988540">
    <w:abstractNumId w:val="2"/>
  </w:num>
  <w:num w:numId="7" w16cid:durableId="1028947535">
    <w:abstractNumId w:val="10"/>
  </w:num>
  <w:num w:numId="8" w16cid:durableId="476264787">
    <w:abstractNumId w:val="6"/>
  </w:num>
  <w:num w:numId="9" w16cid:durableId="725838112">
    <w:abstractNumId w:val="7"/>
  </w:num>
  <w:num w:numId="10" w16cid:durableId="1833908565">
    <w:abstractNumId w:val="0"/>
  </w:num>
  <w:num w:numId="11" w16cid:durableId="63724104">
    <w:abstractNumId w:val="14"/>
  </w:num>
  <w:num w:numId="12" w16cid:durableId="21370585">
    <w:abstractNumId w:val="8"/>
  </w:num>
  <w:num w:numId="13" w16cid:durableId="13506376">
    <w:abstractNumId w:val="4"/>
  </w:num>
  <w:num w:numId="14" w16cid:durableId="1642156546">
    <w:abstractNumId w:val="5"/>
  </w:num>
  <w:num w:numId="15" w16cid:durableId="1835493955">
    <w:abstractNumId w:val="19"/>
  </w:num>
  <w:num w:numId="16" w16cid:durableId="1053695048">
    <w:abstractNumId w:val="16"/>
  </w:num>
  <w:num w:numId="17" w16cid:durableId="2044859968">
    <w:abstractNumId w:val="20"/>
  </w:num>
  <w:num w:numId="18" w16cid:durableId="710347047">
    <w:abstractNumId w:val="9"/>
  </w:num>
  <w:num w:numId="19" w16cid:durableId="1432779663">
    <w:abstractNumId w:val="13"/>
  </w:num>
  <w:num w:numId="20" w16cid:durableId="1710183129">
    <w:abstractNumId w:val="11"/>
  </w:num>
  <w:num w:numId="21" w16cid:durableId="7687415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BC"/>
    <w:rsid w:val="00083A25"/>
    <w:rsid w:val="00083C48"/>
    <w:rsid w:val="0014371E"/>
    <w:rsid w:val="001506A7"/>
    <w:rsid w:val="001F5D52"/>
    <w:rsid w:val="002A0EA9"/>
    <w:rsid w:val="002A3641"/>
    <w:rsid w:val="00430549"/>
    <w:rsid w:val="0045434C"/>
    <w:rsid w:val="004744D7"/>
    <w:rsid w:val="004B1E38"/>
    <w:rsid w:val="004E694F"/>
    <w:rsid w:val="0053278C"/>
    <w:rsid w:val="005A4DFB"/>
    <w:rsid w:val="005C14BF"/>
    <w:rsid w:val="00651BEB"/>
    <w:rsid w:val="006624D3"/>
    <w:rsid w:val="006A352B"/>
    <w:rsid w:val="00721926"/>
    <w:rsid w:val="007859BC"/>
    <w:rsid w:val="009412C5"/>
    <w:rsid w:val="009A6A28"/>
    <w:rsid w:val="00A11FCC"/>
    <w:rsid w:val="00A215B9"/>
    <w:rsid w:val="00A42E6F"/>
    <w:rsid w:val="00A50FAC"/>
    <w:rsid w:val="00A60DB8"/>
    <w:rsid w:val="00A948C2"/>
    <w:rsid w:val="00B11388"/>
    <w:rsid w:val="00C0358A"/>
    <w:rsid w:val="00C15589"/>
    <w:rsid w:val="00C31FC5"/>
    <w:rsid w:val="00C54D79"/>
    <w:rsid w:val="00CA4FA7"/>
    <w:rsid w:val="00CB6D86"/>
    <w:rsid w:val="00D83A53"/>
    <w:rsid w:val="00D85357"/>
    <w:rsid w:val="00DE1839"/>
    <w:rsid w:val="00E64C98"/>
    <w:rsid w:val="00EA6B0F"/>
    <w:rsid w:val="00ED09D1"/>
    <w:rsid w:val="00EF4C21"/>
    <w:rsid w:val="00F17C82"/>
    <w:rsid w:val="00F30F09"/>
    <w:rsid w:val="00F3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D1387"/>
  <w15:chartTrackingRefBased/>
  <w15:docId w15:val="{69C742E9-81DA-4296-8040-D5C25E4F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52B"/>
  </w:style>
  <w:style w:type="paragraph" w:styleId="Heading1">
    <w:name w:val="heading 1"/>
    <w:basedOn w:val="Normal"/>
    <w:next w:val="Normal"/>
    <w:link w:val="Heading1Char"/>
    <w:uiPriority w:val="9"/>
    <w:qFormat/>
    <w:rsid w:val="007859BC"/>
    <w:pPr>
      <w:keepNext/>
      <w:keepLines/>
      <w:spacing w:before="360" w:after="80"/>
      <w:outlineLvl w:val="0"/>
    </w:pPr>
    <w:rPr>
      <w:rFonts w:asciiTheme="majorHAnsi" w:eastAsiaTheme="majorEastAsia" w:hAnsiTheme="majorHAnsi" w:cstheme="majorBidi"/>
      <w:color w:val="002047" w:themeColor="accent1" w:themeShade="BF"/>
      <w:sz w:val="40"/>
      <w:szCs w:val="40"/>
    </w:rPr>
  </w:style>
  <w:style w:type="paragraph" w:styleId="Heading2">
    <w:name w:val="heading 2"/>
    <w:basedOn w:val="Normal"/>
    <w:next w:val="Normal"/>
    <w:link w:val="Heading2Char"/>
    <w:uiPriority w:val="9"/>
    <w:semiHidden/>
    <w:unhideWhenUsed/>
    <w:qFormat/>
    <w:rsid w:val="007859BC"/>
    <w:pPr>
      <w:keepNext/>
      <w:keepLines/>
      <w:spacing w:before="160" w:after="80"/>
      <w:outlineLvl w:val="1"/>
    </w:pPr>
    <w:rPr>
      <w:rFonts w:asciiTheme="majorHAnsi" w:eastAsiaTheme="majorEastAsia" w:hAnsiTheme="majorHAnsi" w:cstheme="majorBidi"/>
      <w:color w:val="002047" w:themeColor="accent1" w:themeShade="BF"/>
      <w:sz w:val="32"/>
      <w:szCs w:val="32"/>
    </w:rPr>
  </w:style>
  <w:style w:type="paragraph" w:styleId="Heading3">
    <w:name w:val="heading 3"/>
    <w:basedOn w:val="Normal"/>
    <w:next w:val="Normal"/>
    <w:link w:val="Heading3Char"/>
    <w:uiPriority w:val="9"/>
    <w:semiHidden/>
    <w:unhideWhenUsed/>
    <w:qFormat/>
    <w:rsid w:val="007859BC"/>
    <w:pPr>
      <w:keepNext/>
      <w:keepLines/>
      <w:spacing w:before="160" w:after="80"/>
      <w:outlineLvl w:val="2"/>
    </w:pPr>
    <w:rPr>
      <w:rFonts w:eastAsiaTheme="majorEastAsia" w:cstheme="majorBidi"/>
      <w:color w:val="002047" w:themeColor="accent1" w:themeShade="BF"/>
      <w:sz w:val="28"/>
      <w:szCs w:val="28"/>
    </w:rPr>
  </w:style>
  <w:style w:type="paragraph" w:styleId="Heading4">
    <w:name w:val="heading 4"/>
    <w:basedOn w:val="Normal"/>
    <w:next w:val="Normal"/>
    <w:link w:val="Heading4Char"/>
    <w:uiPriority w:val="9"/>
    <w:semiHidden/>
    <w:unhideWhenUsed/>
    <w:qFormat/>
    <w:rsid w:val="007859BC"/>
    <w:pPr>
      <w:keepNext/>
      <w:keepLines/>
      <w:spacing w:before="80" w:after="40"/>
      <w:outlineLvl w:val="3"/>
    </w:pPr>
    <w:rPr>
      <w:rFonts w:eastAsiaTheme="majorEastAsia" w:cstheme="majorBidi"/>
      <w:i/>
      <w:iCs/>
      <w:color w:val="002047" w:themeColor="accent1" w:themeShade="BF"/>
    </w:rPr>
  </w:style>
  <w:style w:type="paragraph" w:styleId="Heading5">
    <w:name w:val="heading 5"/>
    <w:basedOn w:val="Normal"/>
    <w:next w:val="Normal"/>
    <w:link w:val="Heading5Char"/>
    <w:uiPriority w:val="9"/>
    <w:semiHidden/>
    <w:unhideWhenUsed/>
    <w:qFormat/>
    <w:rsid w:val="007859BC"/>
    <w:pPr>
      <w:keepNext/>
      <w:keepLines/>
      <w:spacing w:before="80" w:after="40"/>
      <w:outlineLvl w:val="4"/>
    </w:pPr>
    <w:rPr>
      <w:rFonts w:eastAsiaTheme="majorEastAsia" w:cstheme="majorBidi"/>
      <w:color w:val="002047" w:themeColor="accent1" w:themeShade="BF"/>
    </w:rPr>
  </w:style>
  <w:style w:type="paragraph" w:styleId="Heading6">
    <w:name w:val="heading 6"/>
    <w:basedOn w:val="Normal"/>
    <w:next w:val="Normal"/>
    <w:link w:val="Heading6Char"/>
    <w:uiPriority w:val="9"/>
    <w:semiHidden/>
    <w:unhideWhenUsed/>
    <w:qFormat/>
    <w:rsid w:val="00785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BC"/>
    <w:rPr>
      <w:rFonts w:asciiTheme="majorHAnsi" w:eastAsiaTheme="majorEastAsia" w:hAnsiTheme="majorHAnsi" w:cstheme="majorBidi"/>
      <w:color w:val="002047" w:themeColor="accent1" w:themeShade="BF"/>
      <w:sz w:val="40"/>
      <w:szCs w:val="40"/>
    </w:rPr>
  </w:style>
  <w:style w:type="character" w:customStyle="1" w:styleId="Heading2Char">
    <w:name w:val="Heading 2 Char"/>
    <w:basedOn w:val="DefaultParagraphFont"/>
    <w:link w:val="Heading2"/>
    <w:uiPriority w:val="9"/>
    <w:semiHidden/>
    <w:rsid w:val="007859BC"/>
    <w:rPr>
      <w:rFonts w:asciiTheme="majorHAnsi" w:eastAsiaTheme="majorEastAsia" w:hAnsiTheme="majorHAnsi" w:cstheme="majorBidi"/>
      <w:color w:val="002047" w:themeColor="accent1" w:themeShade="BF"/>
      <w:sz w:val="32"/>
      <w:szCs w:val="32"/>
    </w:rPr>
  </w:style>
  <w:style w:type="character" w:customStyle="1" w:styleId="Heading3Char">
    <w:name w:val="Heading 3 Char"/>
    <w:basedOn w:val="DefaultParagraphFont"/>
    <w:link w:val="Heading3"/>
    <w:uiPriority w:val="9"/>
    <w:semiHidden/>
    <w:rsid w:val="007859BC"/>
    <w:rPr>
      <w:rFonts w:eastAsiaTheme="majorEastAsia" w:cstheme="majorBidi"/>
      <w:color w:val="002047" w:themeColor="accent1" w:themeShade="BF"/>
      <w:sz w:val="28"/>
      <w:szCs w:val="28"/>
    </w:rPr>
  </w:style>
  <w:style w:type="character" w:customStyle="1" w:styleId="Heading4Char">
    <w:name w:val="Heading 4 Char"/>
    <w:basedOn w:val="DefaultParagraphFont"/>
    <w:link w:val="Heading4"/>
    <w:uiPriority w:val="9"/>
    <w:semiHidden/>
    <w:rsid w:val="007859BC"/>
    <w:rPr>
      <w:rFonts w:eastAsiaTheme="majorEastAsia" w:cstheme="majorBidi"/>
      <w:i/>
      <w:iCs/>
      <w:color w:val="002047" w:themeColor="accent1" w:themeShade="BF"/>
    </w:rPr>
  </w:style>
  <w:style w:type="character" w:customStyle="1" w:styleId="Heading5Char">
    <w:name w:val="Heading 5 Char"/>
    <w:basedOn w:val="DefaultParagraphFont"/>
    <w:link w:val="Heading5"/>
    <w:uiPriority w:val="9"/>
    <w:semiHidden/>
    <w:rsid w:val="007859BC"/>
    <w:rPr>
      <w:rFonts w:eastAsiaTheme="majorEastAsia" w:cstheme="majorBidi"/>
      <w:color w:val="002047" w:themeColor="accent1" w:themeShade="BF"/>
    </w:rPr>
  </w:style>
  <w:style w:type="character" w:customStyle="1" w:styleId="Heading6Char">
    <w:name w:val="Heading 6 Char"/>
    <w:basedOn w:val="DefaultParagraphFont"/>
    <w:link w:val="Heading6"/>
    <w:uiPriority w:val="9"/>
    <w:semiHidden/>
    <w:rsid w:val="00785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9BC"/>
    <w:rPr>
      <w:rFonts w:eastAsiaTheme="majorEastAsia" w:cstheme="majorBidi"/>
      <w:color w:val="272727" w:themeColor="text1" w:themeTint="D8"/>
    </w:rPr>
  </w:style>
  <w:style w:type="paragraph" w:styleId="Title">
    <w:name w:val="Title"/>
    <w:basedOn w:val="Normal"/>
    <w:next w:val="Normal"/>
    <w:link w:val="TitleChar"/>
    <w:uiPriority w:val="10"/>
    <w:qFormat/>
    <w:rsid w:val="00785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9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9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59BC"/>
    <w:rPr>
      <w:i/>
      <w:iCs/>
      <w:color w:val="404040" w:themeColor="text1" w:themeTint="BF"/>
    </w:rPr>
  </w:style>
  <w:style w:type="paragraph" w:styleId="ListParagraph">
    <w:name w:val="List Paragraph"/>
    <w:basedOn w:val="Normal"/>
    <w:uiPriority w:val="34"/>
    <w:qFormat/>
    <w:rsid w:val="007859BC"/>
    <w:pPr>
      <w:ind w:left="720"/>
      <w:contextualSpacing/>
    </w:pPr>
  </w:style>
  <w:style w:type="character" w:styleId="IntenseEmphasis">
    <w:name w:val="Intense Emphasis"/>
    <w:basedOn w:val="DefaultParagraphFont"/>
    <w:uiPriority w:val="21"/>
    <w:qFormat/>
    <w:rsid w:val="007859BC"/>
    <w:rPr>
      <w:i/>
      <w:iCs/>
      <w:color w:val="002047" w:themeColor="accent1" w:themeShade="BF"/>
    </w:rPr>
  </w:style>
  <w:style w:type="paragraph" w:styleId="IntenseQuote">
    <w:name w:val="Intense Quote"/>
    <w:basedOn w:val="Normal"/>
    <w:next w:val="Normal"/>
    <w:link w:val="IntenseQuoteChar"/>
    <w:uiPriority w:val="30"/>
    <w:qFormat/>
    <w:rsid w:val="007859BC"/>
    <w:pPr>
      <w:pBdr>
        <w:top w:val="single" w:sz="4" w:space="10" w:color="002047" w:themeColor="accent1" w:themeShade="BF"/>
        <w:bottom w:val="single" w:sz="4" w:space="10" w:color="002047" w:themeColor="accent1" w:themeShade="BF"/>
      </w:pBdr>
      <w:spacing w:before="360" w:after="360"/>
      <w:ind w:left="864" w:right="864"/>
      <w:jc w:val="center"/>
    </w:pPr>
    <w:rPr>
      <w:i/>
      <w:iCs/>
      <w:color w:val="002047" w:themeColor="accent1" w:themeShade="BF"/>
    </w:rPr>
  </w:style>
  <w:style w:type="character" w:customStyle="1" w:styleId="IntenseQuoteChar">
    <w:name w:val="Intense Quote Char"/>
    <w:basedOn w:val="DefaultParagraphFont"/>
    <w:link w:val="IntenseQuote"/>
    <w:uiPriority w:val="30"/>
    <w:rsid w:val="007859BC"/>
    <w:rPr>
      <w:i/>
      <w:iCs/>
      <w:color w:val="002047" w:themeColor="accent1" w:themeShade="BF"/>
    </w:rPr>
  </w:style>
  <w:style w:type="character" w:styleId="IntenseReference">
    <w:name w:val="Intense Reference"/>
    <w:basedOn w:val="DefaultParagraphFont"/>
    <w:uiPriority w:val="32"/>
    <w:qFormat/>
    <w:rsid w:val="007859BC"/>
    <w:rPr>
      <w:b/>
      <w:bCs/>
      <w:smallCaps/>
      <w:color w:val="002047" w:themeColor="accent1" w:themeShade="BF"/>
      <w:spacing w:val="5"/>
    </w:rPr>
  </w:style>
  <w:style w:type="paragraph" w:styleId="Header">
    <w:name w:val="header"/>
    <w:basedOn w:val="Normal"/>
    <w:link w:val="HeaderChar"/>
    <w:uiPriority w:val="99"/>
    <w:unhideWhenUsed/>
    <w:rsid w:val="007859BC"/>
    <w:pPr>
      <w:tabs>
        <w:tab w:val="center" w:pos="4680"/>
        <w:tab w:val="right" w:pos="9360"/>
      </w:tabs>
      <w:spacing w:after="0"/>
    </w:pPr>
  </w:style>
  <w:style w:type="character" w:customStyle="1" w:styleId="HeaderChar">
    <w:name w:val="Header Char"/>
    <w:basedOn w:val="DefaultParagraphFont"/>
    <w:link w:val="Header"/>
    <w:uiPriority w:val="99"/>
    <w:rsid w:val="007859BC"/>
  </w:style>
  <w:style w:type="paragraph" w:styleId="Footer">
    <w:name w:val="footer"/>
    <w:basedOn w:val="Normal"/>
    <w:link w:val="FooterChar"/>
    <w:uiPriority w:val="99"/>
    <w:unhideWhenUsed/>
    <w:rsid w:val="007859BC"/>
    <w:pPr>
      <w:tabs>
        <w:tab w:val="center" w:pos="4680"/>
        <w:tab w:val="right" w:pos="9360"/>
      </w:tabs>
      <w:spacing w:after="0"/>
    </w:pPr>
  </w:style>
  <w:style w:type="character" w:customStyle="1" w:styleId="FooterChar">
    <w:name w:val="Footer Char"/>
    <w:basedOn w:val="DefaultParagraphFont"/>
    <w:link w:val="Footer"/>
    <w:uiPriority w:val="99"/>
    <w:rsid w:val="007859BC"/>
  </w:style>
  <w:style w:type="character" w:styleId="PageNumber">
    <w:name w:val="page number"/>
    <w:basedOn w:val="DefaultParagraphFont"/>
    <w:uiPriority w:val="99"/>
    <w:semiHidden/>
    <w:unhideWhenUsed/>
    <w:rsid w:val="007859BC"/>
  </w:style>
  <w:style w:type="character" w:styleId="CommentReference">
    <w:name w:val="annotation reference"/>
    <w:basedOn w:val="DefaultParagraphFont"/>
    <w:uiPriority w:val="99"/>
    <w:semiHidden/>
    <w:unhideWhenUsed/>
    <w:rsid w:val="00C54D79"/>
    <w:rPr>
      <w:sz w:val="16"/>
      <w:szCs w:val="16"/>
    </w:rPr>
  </w:style>
  <w:style w:type="table" w:styleId="GridTable4-Accent4">
    <w:name w:val="Grid Table 4 Accent 4"/>
    <w:basedOn w:val="TableNormal"/>
    <w:uiPriority w:val="49"/>
    <w:rsid w:val="00C54D79"/>
    <w:pPr>
      <w:spacing w:after="0"/>
    </w:pPr>
    <w:rPr>
      <w:rFonts w:eastAsiaTheme="minorEastAsia"/>
      <w:kern w:val="2"/>
      <w14:ligatures w14:val="standardContextual"/>
    </w:rPr>
    <w:tblPr>
      <w:tblStyleRowBandSize w:val="1"/>
      <w:tblStyleColBandSize w:val="1"/>
      <w:tblBorders>
        <w:top w:val="single" w:sz="4" w:space="0" w:color="B676D7" w:themeColor="accent4" w:themeTint="99"/>
        <w:left w:val="single" w:sz="4" w:space="0" w:color="B676D7" w:themeColor="accent4" w:themeTint="99"/>
        <w:bottom w:val="single" w:sz="4" w:space="0" w:color="B676D7" w:themeColor="accent4" w:themeTint="99"/>
        <w:right w:val="single" w:sz="4" w:space="0" w:color="B676D7" w:themeColor="accent4" w:themeTint="99"/>
        <w:insideH w:val="single" w:sz="4" w:space="0" w:color="B676D7" w:themeColor="accent4" w:themeTint="99"/>
        <w:insideV w:val="single" w:sz="4" w:space="0" w:color="B676D7" w:themeColor="accent4" w:themeTint="99"/>
      </w:tblBorders>
    </w:tblPr>
    <w:tblStylePr w:type="firstRow">
      <w:rPr>
        <w:b/>
        <w:bCs/>
        <w:color w:val="FFFFFF" w:themeColor="background1"/>
      </w:rPr>
      <w:tblPr/>
      <w:tcPr>
        <w:tcBorders>
          <w:top w:val="single" w:sz="4" w:space="0" w:color="8031A7" w:themeColor="accent4"/>
          <w:left w:val="single" w:sz="4" w:space="0" w:color="8031A7" w:themeColor="accent4"/>
          <w:bottom w:val="single" w:sz="4" w:space="0" w:color="8031A7" w:themeColor="accent4"/>
          <w:right w:val="single" w:sz="4" w:space="0" w:color="8031A7" w:themeColor="accent4"/>
          <w:insideH w:val="nil"/>
          <w:insideV w:val="nil"/>
        </w:tcBorders>
        <w:shd w:val="clear" w:color="auto" w:fill="8031A7" w:themeFill="accent4"/>
      </w:tcPr>
    </w:tblStylePr>
    <w:tblStylePr w:type="lastRow">
      <w:rPr>
        <w:b/>
        <w:bCs/>
      </w:rPr>
      <w:tblPr/>
      <w:tcPr>
        <w:tcBorders>
          <w:top w:val="double" w:sz="4" w:space="0" w:color="8031A7" w:themeColor="accent4"/>
        </w:tcBorders>
      </w:tcPr>
    </w:tblStylePr>
    <w:tblStylePr w:type="firstCol">
      <w:rPr>
        <w:b/>
        <w:bCs/>
      </w:rPr>
    </w:tblStylePr>
    <w:tblStylePr w:type="lastCol">
      <w:rPr>
        <w:b/>
        <w:bCs/>
      </w:rPr>
    </w:tblStylePr>
    <w:tblStylePr w:type="band1Vert">
      <w:tblPr/>
      <w:tcPr>
        <w:shd w:val="clear" w:color="auto" w:fill="E6D1F1" w:themeFill="accent4" w:themeFillTint="33"/>
      </w:tcPr>
    </w:tblStylePr>
    <w:tblStylePr w:type="band1Horz">
      <w:tblPr/>
      <w:tcPr>
        <w:shd w:val="clear" w:color="auto" w:fill="E6D1F1" w:themeFill="accent4" w:themeFillTint="33"/>
      </w:tcPr>
    </w:tblStylePr>
  </w:style>
  <w:style w:type="character" w:customStyle="1" w:styleId="normaltextrun">
    <w:name w:val="normaltextrun"/>
    <w:basedOn w:val="DefaultParagraphFont"/>
    <w:rsid w:val="00CA4FA7"/>
  </w:style>
  <w:style w:type="paragraph" w:customStyle="1" w:styleId="paragraph">
    <w:name w:val="paragraph"/>
    <w:basedOn w:val="Normal"/>
    <w:rsid w:val="00CA4FA7"/>
    <w:pPr>
      <w:spacing w:before="100" w:beforeAutospacing="1" w:after="100" w:afterAutospacing="1"/>
    </w:pPr>
    <w:rPr>
      <w:rFonts w:ascii="Times New Roman" w:eastAsia="Times New Roman" w:hAnsi="Times New Roman" w:cs="Times New Roman"/>
    </w:rPr>
  </w:style>
  <w:style w:type="character" w:customStyle="1" w:styleId="dig-1hicw9p14-4-0">
    <w:name w:val="dig-1hicw9p1_4-4-0"/>
    <w:basedOn w:val="DefaultParagraphFont"/>
    <w:rsid w:val="00CA4FA7"/>
  </w:style>
  <w:style w:type="paragraph" w:styleId="Caption">
    <w:name w:val="caption"/>
    <w:basedOn w:val="Normal"/>
    <w:next w:val="Normal"/>
    <w:uiPriority w:val="35"/>
    <w:unhideWhenUsed/>
    <w:qFormat/>
    <w:rsid w:val="00CA4FA7"/>
    <w:rPr>
      <w:rFonts w:ascii="Times New Roman" w:eastAsia="Times New Roman" w:hAnsi="Times New Roman" w:cs="Times New Roman"/>
      <w:i/>
      <w:iCs/>
      <w:color w:val="0E2841" w:themeColor="text2"/>
      <w:sz w:val="18"/>
      <w:szCs w:val="18"/>
    </w:rPr>
  </w:style>
  <w:style w:type="paragraph" w:styleId="NoSpacing">
    <w:name w:val="No Spacing"/>
    <w:uiPriority w:val="1"/>
    <w:qFormat/>
    <w:rsid w:val="00651BEB"/>
    <w:pPr>
      <w:spacing w:after="0"/>
    </w:pPr>
  </w:style>
  <w:style w:type="table" w:styleId="TableGrid">
    <w:name w:val="Table Grid"/>
    <w:basedOn w:val="TableNormal"/>
    <w:uiPriority w:val="39"/>
    <w:rsid w:val="00D853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2A0EA9"/>
  </w:style>
  <w:style w:type="character" w:customStyle="1" w:styleId="eop">
    <w:name w:val="eop"/>
    <w:basedOn w:val="DefaultParagraphFont"/>
    <w:rsid w:val="00083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Merging leaders 2">
      <a:dk1>
        <a:sysClr val="windowText" lastClr="000000"/>
      </a:dk1>
      <a:lt1>
        <a:sysClr val="window" lastClr="FFFFFF"/>
      </a:lt1>
      <a:dk2>
        <a:srgbClr val="0E2841"/>
      </a:dk2>
      <a:lt2>
        <a:srgbClr val="E8E8E8"/>
      </a:lt2>
      <a:accent1>
        <a:srgbClr val="002C5F"/>
      </a:accent1>
      <a:accent2>
        <a:srgbClr val="3FCFD5"/>
      </a:accent2>
      <a:accent3>
        <a:srgbClr val="BED600"/>
      </a:accent3>
      <a:accent4>
        <a:srgbClr val="8031A7"/>
      </a:accent4>
      <a:accent5>
        <a:srgbClr val="0066A1"/>
      </a:accent5>
      <a:accent6>
        <a:srgbClr val="4D4D4F"/>
      </a:accent6>
      <a:hlink>
        <a:srgbClr val="939598"/>
      </a:hlink>
      <a:folHlink>
        <a:srgbClr val="96607D"/>
      </a:folHlink>
    </a:clrScheme>
    <a:fontScheme name="Emerging Leaders">
      <a:majorFont>
        <a:latin typeface="Arial Narrow"/>
        <a:ea typeface=""/>
        <a:cs typeface=""/>
      </a:majorFont>
      <a:minorFont>
        <a:latin typeface="Montserra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2374</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Naglieri</dc:creator>
  <cp:keywords/>
  <dc:description/>
  <cp:lastModifiedBy>Benedetta Naglieri</cp:lastModifiedBy>
  <cp:revision>17</cp:revision>
  <cp:lastPrinted>2026-02-01T14:12:00Z</cp:lastPrinted>
  <dcterms:created xsi:type="dcterms:W3CDTF">2026-01-29T19:08:00Z</dcterms:created>
  <dcterms:modified xsi:type="dcterms:W3CDTF">2026-03-03T20:26:00Z</dcterms:modified>
</cp:coreProperties>
</file>